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8"/>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21"/>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2"/>
        <w:rPr>
          <w:rFonts w:hint="eastAsia"/>
        </w:rPr>
      </w:pPr>
      <w:r>
        <w:rPr>
          <w:rFonts w:hint="eastAsia"/>
        </w:rPr>
      </w:r>
      <w:r/>
    </w:p>
    <w:p>
      <w:pPr>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竞争性磋商文件</w:t>
      </w:r>
      <w:r/>
    </w:p>
    <w:p>
      <w:pPr>
        <w:pStyle w:val="818"/>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18"/>
        <w:rPr>
          <w:rFonts w:hint="eastAsia" w:ascii="宋体" w:hAnsi="宋体" w:cs="宋体"/>
          <w:color w:val="000000"/>
          <w:highlight w:val="none"/>
        </w:rPr>
      </w:pPr>
      <w:r>
        <w:rPr>
          <w:rFonts w:hint="eastAsia" w:ascii="宋体" w:hAnsi="宋体" w:cs="宋体"/>
          <w:color w:val="000000"/>
          <w:highlight w:val="none"/>
        </w:rPr>
      </w:r>
      <w:r/>
    </w:p>
    <w:p>
      <w:pPr>
        <w:ind w:firstLine="1928"/>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ind w:firstLine="1928"/>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ind w:firstLine="1928"/>
        <w:jc w:val="both"/>
        <w:rPr>
          <w:rFonts w:hint="eastAsia" w:ascii="宋体" w:hAnsi="宋体" w:cs="宋体"/>
          <w:b/>
          <w:bCs/>
          <w:color w:val="000000"/>
          <w:sz w:val="32"/>
          <w:highlight w:val="none"/>
        </w:rPr>
      </w:pPr>
      <w:r>
        <w:rPr>
          <w:rFonts w:hint="eastAsia" w:ascii="宋体" w:hAnsi="宋体" w:cs="宋体"/>
          <w:b/>
          <w:bCs/>
          <w:color w:val="000000"/>
          <w:sz w:val="32"/>
          <w:highlight w:val="none"/>
        </w:rPr>
      </w:r>
      <w:r/>
    </w:p>
    <w:p>
      <w:pPr>
        <w:ind w:firstLine="1928"/>
        <w:jc w:val="both"/>
        <w:rPr>
          <w:rFonts w:hint="eastAsia" w:ascii="宋体" w:hAnsi="宋体" w:eastAsia="宋体" w:cs="宋体"/>
          <w:color w:val="000000"/>
          <w:sz w:val="32"/>
          <w:highlight w:val="yellow"/>
        </w:rPr>
      </w:pPr>
      <w:r>
        <w:rPr>
          <w:rFonts w:hint="eastAsia" w:ascii="宋体" w:hAnsi="宋体" w:cs="宋体"/>
          <w:b/>
          <w:bCs/>
          <w:color w:val="000000"/>
          <w:sz w:val="32"/>
          <w:highlight w:val="none"/>
        </w:rPr>
        <w:t xml:space="preserve">项目编号：</w:t>
      </w:r>
      <w:r>
        <w:rPr>
          <w:rFonts w:hint="eastAsia" w:ascii="宋体" w:hAnsi="宋体" w:cs="宋体"/>
          <w:color w:val="000000"/>
          <w:sz w:val="32"/>
          <w:highlight w:val="none"/>
          <w:lang w:eastAsia="zh-CN"/>
        </w:rPr>
        <w:t xml:space="preserve">JSZC-320300-XZHY-C2025-0032</w:t>
      </w:r>
      <w:r/>
    </w:p>
    <w:p>
      <w:pP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ind w:left="3521" w:hanging="1606"/>
        <w:spacing w:line="360" w:lineRule="auto"/>
        <w:rPr>
          <w:rFonts w:hint="eastAsia" w:ascii="宋体" w:hAnsi="宋体" w:eastAsia="宋体" w:cs="宋体"/>
          <w:color w:val="000000"/>
          <w:sz w:val="32"/>
          <w:highlight w:val="none"/>
          <w:lang w:eastAsia="zh-CN"/>
        </w:rPr>
      </w:pPr>
      <w:r>
        <w:rPr>
          <w:rFonts w:hint="eastAsia" w:ascii="宋体" w:hAnsi="宋体" w:cs="宋体"/>
          <w:b/>
          <w:bCs/>
          <w:color w:val="000000"/>
          <w:sz w:val="32"/>
          <w:highlight w:val="none"/>
        </w:rPr>
        <w:t xml:space="preserve">项目名称：</w:t>
      </w:r>
      <w:r>
        <w:rPr>
          <w:rFonts w:hint="eastAsia" w:ascii="宋体" w:hAnsi="宋体" w:cs="宋体"/>
          <w:color w:val="000000"/>
          <w:sz w:val="32"/>
          <w:highlight w:val="none"/>
          <w:lang w:eastAsia="zh-CN"/>
        </w:rPr>
        <w:t xml:space="preserve">徐州市水利工程运行管理中心2025年市级水利工程养护（原采购包4、原采购包6）</w:t>
      </w:r>
      <w:r/>
    </w:p>
    <w:p>
      <w:pPr>
        <w:pStyle w:val="818"/>
        <w:rPr>
          <w:rFonts w:hint="eastAsia"/>
          <w:color w:val="000000"/>
          <w:highlight w:val="none"/>
        </w:rPr>
      </w:pPr>
      <w:r>
        <w:rPr>
          <w:rFonts w:hint="eastAsia"/>
          <w:color w:val="000000"/>
          <w:highlight w:val="none"/>
        </w:rPr>
      </w:r>
      <w:r/>
    </w:p>
    <w:p>
      <w:pPr>
        <w:ind w:firstLine="1928"/>
        <w:rPr>
          <w:rFonts w:hint="eastAsia" w:ascii="宋体" w:hAnsi="宋体" w:eastAsia="宋体" w:cs="宋体"/>
          <w:color w:val="000000"/>
          <w:sz w:val="32"/>
          <w:highlight w:val="none"/>
          <w:lang w:eastAsia="zh-CN"/>
        </w:rPr>
      </w:pPr>
      <w:r>
        <w:rPr>
          <w:rFonts w:hint="eastAsia" w:ascii="宋体" w:hAnsi="宋体" w:cs="宋体"/>
          <w:b/>
          <w:bCs/>
          <w:color w:val="000000"/>
          <w:sz w:val="32"/>
          <w:highlight w:val="none"/>
          <w:lang w:val="en-US" w:eastAsia="zh-CN"/>
        </w:rPr>
        <w:t xml:space="preserve">采 购 人</w:t>
      </w:r>
      <w:r>
        <w:rPr>
          <w:rFonts w:hint="eastAsia" w:ascii="宋体" w:hAnsi="宋体" w:cs="宋体"/>
          <w:b/>
          <w:bCs/>
          <w:color w:val="000000"/>
          <w:sz w:val="32"/>
          <w:highlight w:val="none"/>
        </w:rPr>
        <w:t xml:space="preserve">：</w:t>
      </w:r>
      <w:r>
        <w:rPr>
          <w:rFonts w:hint="eastAsia" w:ascii="宋体" w:hAnsi="宋体" w:cs="宋体"/>
          <w:color w:val="000000"/>
          <w:sz w:val="32"/>
          <w:highlight w:val="none"/>
          <w:lang w:eastAsia="zh-CN"/>
        </w:rPr>
        <w:t xml:space="preserve">徐州市</w:t>
      </w:r>
      <w:r>
        <w:rPr>
          <w:rFonts w:hint="eastAsia" w:ascii="宋体" w:hAnsi="宋体" w:cs="宋体"/>
          <w:color w:val="000000"/>
          <w:sz w:val="32"/>
          <w:highlight w:val="none"/>
          <w:lang w:val="en-US" w:eastAsia="zh-CN"/>
        </w:rPr>
        <w:t xml:space="preserve">水务局</w:t>
      </w:r>
      <w:r/>
    </w:p>
    <w:p>
      <w:pPr>
        <w:ind w:firstLine="78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360" w:lineRule="auto"/>
        <w:rPr>
          <w:rFonts w:hint="eastAsia" w:ascii="宋体" w:hAnsi="宋体" w:eastAsia="宋体" w:cs="宋体"/>
          <w:b/>
          <w:color w:val="000000"/>
          <w:sz w:val="32"/>
          <w:highlight w:val="none"/>
          <w:lang w:eastAsia="zh-CN"/>
        </w:rPr>
      </w:pPr>
      <w:r>
        <w:rPr>
          <w:rFonts w:hint="eastAsia" w:ascii="宋体" w:hAnsi="宋体" w:cs="宋体"/>
          <w:b/>
          <w:color w:val="000000"/>
          <w:sz w:val="32"/>
          <w:highlight w:val="none"/>
        </w:rPr>
        <w:t xml:space="preserve">             代理机构：</w:t>
      </w:r>
      <w:r>
        <w:rPr>
          <w:rFonts w:hint="eastAsia" w:ascii="宋体" w:hAnsi="宋体" w:cs="宋体"/>
          <w:b/>
          <w:color w:val="000000"/>
          <w:sz w:val="32"/>
          <w:highlight w:val="none"/>
          <w:lang w:eastAsia="zh-CN"/>
        </w:rPr>
        <w:t xml:space="preserve">徐州华源招标代理有限公司</w: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lang w:val="en-US" w:eastAsia="zh-CN"/>
        </w:rPr>
        <w:t xml:space="preserve">2025</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10</w:t>
      </w:r>
      <w:r>
        <w:rPr>
          <w:rFonts w:hint="eastAsia" w:ascii="宋体" w:hAnsi="宋体" w:cs="宋体"/>
          <w:b/>
          <w:color w:val="000000"/>
          <w:sz w:val="32"/>
          <w:highlight w:val="none"/>
        </w:rPr>
        <w:t xml:space="preserve">月</w:t>
      </w:r>
      <w:r/>
    </w:p>
    <w:p>
      <w:pPr>
        <w:jc w:val="center"/>
        <w:spacing w:line="360" w:lineRule="auto"/>
        <w:rPr>
          <w:rFonts w:hint="eastAsia" w:ascii="宋体" w:hAnsi="宋体" w:cs="宋体"/>
          <w:b/>
          <w:color w:val="000000"/>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000000"/>
          <w:sz w:val="36"/>
          <w:highlight w:val="none"/>
        </w:rPr>
      </w:r>
      <w:r/>
    </w:p>
    <w:p>
      <w:pPr>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竞争性磋商文件</w:t>
      </w:r>
      <w:r/>
    </w:p>
    <w:p>
      <w:pPr>
        <w:jc w:val="center"/>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JSZC-320300-XZHY-C2025-0032</w:t>
      </w:r>
      <w:r/>
    </w:p>
    <w:p>
      <w:pPr>
        <w:spacing w:line="360" w:lineRule="auto"/>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w:t>
      </w:r>
      <w:r>
        <w:rPr>
          <w:rFonts w:hint="eastAsia" w:ascii="宋体" w:hAnsi="宋体" w:cs="宋体"/>
          <w:color w:val="000000"/>
          <w:sz w:val="24"/>
          <w:highlight w:val="none"/>
        </w:rPr>
        <w:t xml:space="preserve">：</w:t>
      </w:r>
      <w:r/>
    </w:p>
    <w:p>
      <w:pPr>
        <w:ind w:firstLine="480"/>
        <w:spacing w:line="360" w:lineRule="auto"/>
        <w:rPr>
          <w:rFonts w:hint="eastAsia"/>
        </w:rPr>
      </w:pPr>
      <w:r>
        <w:rPr>
          <w:rFonts w:hint="eastAsia" w:ascii="宋体" w:hAnsi="宋体" w:cs="宋体"/>
          <w:color w:val="00000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highlight w:val="none"/>
          <w:u w:val="single"/>
          <w:lang w:eastAsia="zh-CN"/>
        </w:rPr>
        <w:t xml:space="preserve">徐州华源招标代理有限公司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徐州市水利工程运行管理中心2025年市级水利工程养护（原采购包4、原采购包6）</w:t>
      </w:r>
      <w:r>
        <w:rPr>
          <w:rFonts w:hint="eastAsia" w:ascii="宋体" w:hAnsi="宋体" w:cs="宋体"/>
          <w:color w:val="000000"/>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第一章 项目说明</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一、采购人：</w:t>
      </w:r>
      <w:r>
        <w:rPr>
          <w:rFonts w:hint="eastAsia" w:ascii="宋体" w:hAnsi="宋体" w:cs="宋体"/>
          <w:color w:val="000000"/>
          <w:sz w:val="24"/>
          <w:highlight w:val="none"/>
          <w:lang w:eastAsia="zh-CN"/>
        </w:rPr>
        <w:t xml:space="preserve">徐州市</w:t>
      </w:r>
      <w:r>
        <w:rPr>
          <w:rFonts w:hint="eastAsia" w:ascii="宋体" w:hAnsi="宋体" w:cs="宋体"/>
          <w:color w:val="000000"/>
          <w:sz w:val="24"/>
          <w:highlight w:val="none"/>
          <w:lang w:val="en-US" w:eastAsia="zh-CN"/>
        </w:rPr>
        <w:t xml:space="preserve">水务局</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徐州市水利工程运行管理中心2025年市级水利工程养护（原采购包4、原采购包6）</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JSZC-320300-XZHY-C2025-0032</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rPr>
        <w:t xml:space="preserve">供应商资格条件：见竞争性磋商公告（项目编号：</w:t>
      </w:r>
      <w:r>
        <w:rPr>
          <w:rFonts w:hint="eastAsia" w:ascii="宋体" w:hAnsi="宋体" w:cs="宋体"/>
          <w:color w:val="000000"/>
          <w:sz w:val="24"/>
          <w:highlight w:val="none"/>
          <w:lang w:eastAsia="zh-CN"/>
        </w:rPr>
        <w:t xml:space="preserve">JSZC-320300-XZHY-C2025-0032</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八、采购需求：见《磋商文件》附件2、《项目要求（采购需求）》。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九、合同草案条款：见《磋商文件》附件7、《合同草案条款》。</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十、报价要求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lang w:eastAsia="zh-CN"/>
        </w:rPr>
        <w:t xml:space="preserve">徐州华源招标代理有限公司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lang w:eastAsia="zh-CN"/>
        </w:rPr>
        <w:t xml:space="preserve">徐州华源招标代理有限公司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w:t>
      </w:r>
      <w:r>
        <w:rPr>
          <w:rFonts w:hint="eastAsia" w:ascii="宋体" w:hAnsi="宋体" w:cs="宋体"/>
          <w:color w:val="000000"/>
          <w:sz w:val="24"/>
          <w:highlight w:val="none"/>
          <w:lang w:val="en-US" w:eastAsia="zh-CN"/>
        </w:rPr>
        <w:t xml:space="preserve">已</w:t>
      </w:r>
      <w:r>
        <w:rPr>
          <w:rFonts w:hint="eastAsia" w:ascii="宋体" w:hAnsi="宋体" w:cs="宋体"/>
          <w:color w:val="000000"/>
          <w:sz w:val="24"/>
          <w:highlight w:val="none"/>
        </w:rPr>
        <w:t xml:space="preserve">包括在本项目的报价中而不予支付。采购人不支付报价以外的任何费用。</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第二章 磋商保证金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十一、供应商提交磋商保证金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十二、提交响应文件要求</w:t>
      </w:r>
      <w:r/>
    </w:p>
    <w:p>
      <w:pPr>
        <w:ind w:left="0" w:righ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（一）本项目通过“苏采云”系统进行电子采购，即供应商响应文件从政府采购客户端工具制作并通过“苏采云”系统提交。</w:t>
      </w:r>
      <w:r/>
    </w:p>
    <w:p>
      <w:pPr>
        <w:ind w:left="0" w:righ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19"/>
        <w:ind w:left="0" w:right="0" w:firstLine="482"/>
        <w:keepLines w:val="0"/>
        <w:keepNext w:val="0"/>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“苏采云”系统使用要求：</w:t>
      </w:r>
      <w:r/>
    </w:p>
    <w:p>
      <w:pPr>
        <w:pStyle w:val="819"/>
        <w:ind w:left="0" w:right="0" w:firstLine="482"/>
        <w:keepLines w:val="0"/>
        <w:keepNext w:val="0"/>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1、使用谷歌浏览器参与不见面开标及磋商环节。</w:t>
      </w:r>
      <w:r/>
    </w:p>
    <w:p>
      <w:pPr>
        <w:pStyle w:val="819"/>
        <w:ind w:left="0" w:right="0" w:firstLine="482"/>
        <w:keepLines w:val="0"/>
        <w:keepNext w:val="0"/>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2、电脑需提前准备好麦克风、音响，摄像头，提前检查保证能够正常使用。</w:t>
      </w:r>
      <w:r/>
    </w:p>
    <w:p>
      <w:pPr>
        <w:pStyle w:val="819"/>
        <w:ind w:left="0" w:right="0" w:firstLine="482"/>
        <w:keepLines w:val="0"/>
        <w:keepNext w:val="0"/>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3、操作系统至少win7以上，建议使用win10操作系统。</w:t>
      </w:r>
      <w:r/>
    </w:p>
    <w:p>
      <w:pPr>
        <w:pStyle w:val="822"/>
        <w:ind w:left="0" w:right="0" w:firstLine="482"/>
        <w:keepLines w:val="0"/>
        <w:keepNext w:val="0"/>
        <w:pageBreakBefore w:val="0"/>
        <w:rPr>
          <w:rFonts w:eastAsia="宋体"/>
          <w:color w:val="000000"/>
          <w:highlight w:val="none"/>
        </w:rPr>
      </w:pPr>
      <w:r>
        <w:rPr>
          <w:rFonts w:eastAsia="宋体"/>
          <w:b/>
          <w:bCs/>
          <w:color w:val="000000"/>
          <w:highlight w:val="none"/>
        </w:rPr>
        <w:t xml:space="preserve">（二）首次响应文件提交的截止时间</w:t>
      </w:r>
      <w:r>
        <w:rPr>
          <w:rFonts w:eastAsia="宋体"/>
          <w:b/>
          <w:bCs/>
          <w:color w:val="000000"/>
          <w:highlight w:val="white"/>
        </w:rPr>
        <w:t xml:space="preserve">：</w:t>
      </w:r>
      <w:r>
        <w:rPr>
          <w:rFonts w:hint="eastAsia" w:eastAsia="宋体"/>
          <w:b/>
          <w:bCs/>
          <w:color w:val="000000"/>
          <w:highlight w:val="white"/>
          <w:lang w:eastAsia="zh-CN"/>
        </w:rPr>
        <w:t xml:space="preserve">202</w:t>
      </w:r>
      <w:r>
        <w:rPr>
          <w:rFonts w:hint="eastAsia" w:eastAsia="宋体"/>
          <w:b/>
          <w:bCs/>
          <w:color w:val="000000"/>
          <w:highlight w:val="white"/>
          <w:lang w:val="en-US" w:eastAsia="zh-CN"/>
        </w:rPr>
        <w:t xml:space="preserve">5</w:t>
      </w:r>
      <w:r>
        <w:rPr>
          <w:rFonts w:hint="eastAsia" w:eastAsia="宋体"/>
          <w:b/>
          <w:bCs/>
          <w:color w:val="000000"/>
          <w:highlight w:val="white"/>
          <w:lang w:eastAsia="zh-CN"/>
        </w:rPr>
        <w:t xml:space="preserve">年</w:t>
      </w:r>
      <w:r>
        <w:rPr>
          <w:rFonts w:hint="eastAsia" w:eastAsia="宋体"/>
          <w:b/>
          <w:bCs/>
          <w:color w:val="000000"/>
          <w:highlight w:val="white"/>
          <w:lang w:val="en-US" w:eastAsia="zh-CN"/>
        </w:rPr>
        <w:t xml:space="preserve">11</w:t>
      </w:r>
      <w:r>
        <w:rPr>
          <w:rFonts w:hint="eastAsia" w:eastAsia="宋体"/>
          <w:b/>
          <w:bCs/>
          <w:color w:val="000000"/>
          <w:highlight w:val="white"/>
          <w:lang w:eastAsia="zh-CN"/>
        </w:rPr>
        <w:t xml:space="preserve">月24日</w:t>
      </w:r>
      <w:r>
        <w:rPr>
          <w:rFonts w:hint="eastAsia" w:eastAsia="宋体"/>
          <w:b/>
          <w:bCs/>
          <w:color w:val="000000"/>
          <w:highlight w:val="white"/>
        </w:rPr>
        <w:t xml:space="preserve">09:30</w:t>
      </w:r>
      <w:r>
        <w:rPr>
          <w:rFonts w:eastAsia="宋体"/>
          <w:b/>
          <w:bCs/>
          <w:color w:val="000000"/>
          <w:highlight w:val="white"/>
        </w:rPr>
        <w:t xml:space="preserve">，</w:t>
      </w:r>
      <w:r>
        <w:rPr>
          <w:rFonts w:eastAsia="宋体"/>
          <w:color w:val="000000"/>
          <w:highlight w:val="none"/>
        </w:rPr>
        <w:t xml:space="preserve">在截止时间后提交的首次响应文件为无效文件，将被拒收。</w:t>
      </w:r>
      <w:r/>
    </w:p>
    <w:p>
      <w:pPr>
        <w:pStyle w:val="822"/>
        <w:ind w:left="0" w:right="0" w:firstLine="482"/>
        <w:keepLines w:val="0"/>
        <w:keepNext w:val="0"/>
        <w:pageBreakBefore w:val="0"/>
        <w:rPr>
          <w:rFonts w:eastAsia="宋体"/>
          <w:b/>
          <w:bCs/>
          <w:color w:val="000000"/>
          <w:highlight w:val="none"/>
        </w:rPr>
      </w:pPr>
      <w:r>
        <w:rPr>
          <w:rFonts w:eastAsia="宋体"/>
          <w:b/>
          <w:bCs/>
          <w:color w:val="000000"/>
          <w:highlight w:val="none"/>
        </w:rPr>
        <w:t xml:space="preserve">（三）首次响应文件提交时间、地点：</w:t>
      </w:r>
      <w:r/>
    </w:p>
    <w:p>
      <w:pPr>
        <w:pStyle w:val="822"/>
        <w:ind w:left="0" w:right="0" w:firstLine="480"/>
        <w:keepLines w:val="0"/>
        <w:keepNext w:val="0"/>
        <w:pageBreakBefore w:val="0"/>
        <w:rPr>
          <w:rFonts w:hint="eastAsia" w:eastAsia="宋体"/>
          <w:color w:val="000000"/>
          <w:highlight w:val="none"/>
        </w:rPr>
      </w:pPr>
      <w:r>
        <w:rPr>
          <w:rFonts w:eastAsia="宋体"/>
          <w:color w:val="000000"/>
          <w:highlight w:val="none"/>
        </w:rPr>
        <w:t xml:space="preserve">1、提交时间</w:t>
      </w:r>
      <w:r>
        <w:rPr>
          <w:rFonts w:hint="eastAsia" w:eastAsia="宋体"/>
          <w:color w:val="000000"/>
          <w:highlight w:val="none"/>
        </w:rPr>
        <w:t xml:space="preserve">：</w:t>
      </w:r>
      <w:r/>
    </w:p>
    <w:p>
      <w:pPr>
        <w:pStyle w:val="822"/>
        <w:ind w:left="0" w:right="0" w:firstLine="480"/>
        <w:keepLines w:val="0"/>
        <w:keepNext w:val="0"/>
        <w:pageBreakBefore w:val="0"/>
        <w:rPr>
          <w:rFonts w:eastAsia="宋体"/>
          <w:b/>
          <w:bCs/>
          <w:color w:val="000000"/>
          <w:highlight w:val="none"/>
        </w:rPr>
      </w:pPr>
      <w:r>
        <w:rPr>
          <w:rFonts w:eastAsia="宋体"/>
          <w:color w:val="000000"/>
          <w:highlight w:val="none"/>
        </w:rPr>
        <w:t xml:space="preserve">首次响应文件提交的截止时间</w:t>
      </w:r>
      <w:r>
        <w:rPr>
          <w:rFonts w:eastAsia="宋体"/>
          <w:b/>
          <w:bCs/>
          <w:color w:val="000000"/>
          <w:highlight w:val="white"/>
        </w:rPr>
        <w:t xml:space="preserve">（</w:t>
      </w:r>
      <w:r>
        <w:rPr>
          <w:rFonts w:hint="eastAsia" w:eastAsia="宋体"/>
          <w:b/>
          <w:bCs/>
          <w:color w:val="000000"/>
          <w:highlight w:val="white"/>
          <w:lang w:eastAsia="zh-CN"/>
        </w:rPr>
        <w:t xml:space="preserve">202</w:t>
      </w:r>
      <w:r>
        <w:rPr>
          <w:rFonts w:hint="eastAsia" w:eastAsia="宋体"/>
          <w:b/>
          <w:bCs/>
          <w:color w:val="000000"/>
          <w:highlight w:val="white"/>
          <w:lang w:val="en-US" w:eastAsia="zh-CN"/>
        </w:rPr>
        <w:t xml:space="preserve">5</w:t>
      </w:r>
      <w:r>
        <w:rPr>
          <w:rFonts w:hint="eastAsia" w:eastAsia="宋体"/>
          <w:b/>
          <w:bCs/>
          <w:color w:val="000000"/>
          <w:highlight w:val="white"/>
          <w:lang w:eastAsia="zh-CN"/>
        </w:rPr>
        <w:t xml:space="preserve">年11月24</w:t>
      </w:r>
      <w:r>
        <w:rPr>
          <w:rFonts w:hint="eastAsia" w:eastAsia="宋体"/>
          <w:b/>
          <w:bCs/>
          <w:color w:val="000000"/>
          <w:highlight w:val="white"/>
          <w:lang w:eastAsia="zh-CN"/>
        </w:rPr>
        <w:t xml:space="preserve">日</w:t>
      </w:r>
      <w:r>
        <w:rPr>
          <w:rFonts w:hint="eastAsia" w:eastAsia="宋体"/>
          <w:b/>
          <w:bCs/>
          <w:color w:val="000000"/>
          <w:highlight w:val="white"/>
        </w:rPr>
        <w:t xml:space="preserve"> 09 :30 </w:t>
      </w:r>
      <w:r>
        <w:rPr>
          <w:rFonts w:eastAsia="宋体"/>
          <w:b/>
          <w:bCs/>
          <w:color w:val="000000"/>
          <w:highlight w:val="white"/>
        </w:rPr>
        <w:t xml:space="preserve">）前。</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2、提交地点：</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“苏采云”系统（网址：http://jszfcg.jsczt.cn/）“开标大厅”或进入徐州政府采购网（网址：http://czj.xz.gov.cn/Home/HomeIndex）-业务工作-用户登录，点击“苏采云”进入系统“开标大厅”。 </w:t>
      </w:r>
      <w:r/>
    </w:p>
    <w:p>
      <w:pPr>
        <w:pStyle w:val="822"/>
        <w:ind w:left="0" w:right="0" w:firstLine="482"/>
        <w:keepLines w:val="0"/>
        <w:keepNext w:val="0"/>
        <w:pageBreakBefore w:val="0"/>
        <w:rPr>
          <w:rFonts w:eastAsia="宋体"/>
          <w:b/>
          <w:bCs/>
          <w:color w:val="000000"/>
          <w:highlight w:val="none"/>
        </w:rPr>
      </w:pPr>
      <w:r>
        <w:rPr>
          <w:rFonts w:eastAsia="宋体"/>
          <w:b/>
          <w:bCs/>
          <w:color w:val="000000"/>
          <w:highlight w:val="none"/>
        </w:rPr>
        <w:t xml:space="preserve">（四）首次响应文件开启时间：</w:t>
      </w:r>
      <w:r>
        <w:rPr>
          <w:rFonts w:hint="eastAsia" w:eastAsia="宋体"/>
          <w:b/>
          <w:bCs/>
          <w:color w:val="000000"/>
          <w:highlight w:val="white"/>
          <w:lang w:eastAsia="zh-CN"/>
        </w:rPr>
        <w:t xml:space="preserve">202</w:t>
      </w:r>
      <w:r>
        <w:rPr>
          <w:rFonts w:hint="eastAsia" w:eastAsia="宋体"/>
          <w:b/>
          <w:bCs/>
          <w:color w:val="000000"/>
          <w:highlight w:val="white"/>
          <w:lang w:val="en-US" w:eastAsia="zh-CN"/>
        </w:rPr>
        <w:t xml:space="preserve">5</w:t>
      </w:r>
      <w:r>
        <w:rPr>
          <w:rFonts w:hint="eastAsia" w:eastAsia="宋体"/>
          <w:b/>
          <w:bCs/>
          <w:color w:val="000000"/>
          <w:highlight w:val="white"/>
          <w:lang w:eastAsia="zh-CN"/>
        </w:rPr>
        <w:t xml:space="preserve">年11月24</w:t>
      </w:r>
      <w:r>
        <w:rPr>
          <w:rFonts w:hint="eastAsia" w:eastAsia="宋体"/>
          <w:b/>
          <w:bCs/>
          <w:color w:val="000000"/>
          <w:highlight w:val="white"/>
          <w:lang w:eastAsia="zh-CN"/>
        </w:rPr>
        <w:t xml:space="preserve">日</w:t>
      </w:r>
      <w:r>
        <w:rPr>
          <w:rFonts w:hint="eastAsia" w:eastAsia="宋体"/>
          <w:b/>
          <w:bCs/>
          <w:color w:val="000000"/>
          <w:highlight w:val="white"/>
        </w:rPr>
        <w:t xml:space="preserve">09:30</w:t>
      </w:r>
      <w:r>
        <w:rPr>
          <w:rFonts w:eastAsia="宋体"/>
          <w:b/>
          <w:bCs/>
          <w:color w:val="000000"/>
          <w:highlight w:val="white"/>
        </w:rPr>
        <w:t xml:space="preserve">。</w:t>
      </w:r>
      <w:r/>
    </w:p>
    <w:p>
      <w:pPr>
        <w:pStyle w:val="822"/>
        <w:ind w:left="0" w:right="0" w:firstLine="482"/>
        <w:keepLines w:val="0"/>
        <w:keepNext w:val="0"/>
        <w:pageBreakBefore w:val="0"/>
        <w:rPr>
          <w:rFonts w:eastAsia="宋体"/>
          <w:b/>
          <w:bCs/>
          <w:color w:val="000000"/>
          <w:highlight w:val="none"/>
        </w:rPr>
      </w:pPr>
      <w:r>
        <w:rPr>
          <w:rFonts w:eastAsia="宋体"/>
          <w:b/>
          <w:bCs/>
          <w:color w:val="000000"/>
          <w:highlight w:val="none"/>
        </w:rPr>
        <w:t xml:space="preserve">（五）首次响应文件开启地点：</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“苏采云”系统（网址：http://jszfcg.jsczt.cn/）“开标大厅”或进入徐州政府采购网（网址：http://czj.xz.gov.cn/Home/HomeIndex）-业务工作-用户登录，点击“苏采云”进入系统“开标大厅”。</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（七）不接受不按要求加盖公章（电子签章）的首次响应文件。电子签章相关要求见“苏采云”系统。</w:t>
      </w:r>
      <w:r/>
    </w:p>
    <w:p>
      <w:pPr>
        <w:pStyle w:val="822"/>
        <w:ind w:left="0" w:right="0" w:firstLine="480"/>
        <w:keepLines w:val="0"/>
        <w:keepNext w:val="0"/>
        <w:pageBreakBefore w:val="0"/>
        <w:rPr>
          <w:rFonts w:eastAsia="宋体"/>
          <w:color w:val="000000"/>
          <w:highlight w:val="none"/>
        </w:rPr>
      </w:pPr>
      <w:r>
        <w:rPr>
          <w:rFonts w:eastAsia="宋体"/>
          <w:bCs/>
          <w:color w:val="000000"/>
          <w:highlight w:val="none"/>
        </w:rPr>
        <w:t xml:space="preserve">（八）首次响应文件解密：到达开启时间，</w:t>
      </w:r>
      <w:r>
        <w:rPr>
          <w:rFonts w:eastAsia="宋体"/>
          <w:color w:val="000000"/>
          <w:highlight w:val="none"/>
        </w:rPr>
        <w:t xml:space="preserve">“苏采云”系统自动提取所有响应文件，供应商按采购文件规定方式按时在线解密。本项目采购文件规定的供应商按时在线解密方式：</w:t>
      </w:r>
      <w:r>
        <w:rPr>
          <w:rFonts w:eastAsia="宋体"/>
          <w:b/>
          <w:bCs/>
          <w:color w:val="000000"/>
          <w:highlight w:val="none"/>
        </w:rPr>
        <w:t xml:space="preserve">开启时间后30分钟内</w:t>
      </w:r>
      <w:r>
        <w:rPr>
          <w:rFonts w:eastAsia="宋体"/>
          <w:color w:val="000000"/>
          <w:highlight w:val="none"/>
        </w:rPr>
        <w:t xml:space="preserve">，通过“苏采云”系统（使用“CA数字证书”）解密。</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（九）采购文件（后缀名为“.kedt”）、供应商操作手册及政府采购客户端工具可通过“苏采云”系统（网址：</w:t>
      </w:r>
      <w:r>
        <w:rPr>
          <w:rFonts w:eastAsia="宋体"/>
          <w:color w:val="000000"/>
          <w:highlight w:val="none"/>
        </w:rPr>
        <w:fldChar w:fldCharType="begin"/>
      </w:r>
      <w:r>
        <w:rPr>
          <w:rFonts w:eastAsia="宋体"/>
          <w:color w:val="000000"/>
          <w:highlight w:val="none"/>
        </w:rPr>
        <w:instrText xml:space="preserve">HYPERLINK "http://jszfcg.jsczt.cn/"</w:instrText>
      </w:r>
      <w:r>
        <w:rPr>
          <w:rFonts w:eastAsia="宋体"/>
          <w:color w:val="000000"/>
          <w:highlight w:val="none"/>
        </w:rPr>
        <w:fldChar w:fldCharType="separate"/>
      </w:r>
      <w:r>
        <w:rPr>
          <w:rFonts w:eastAsia="宋体"/>
          <w:color w:val="000000"/>
          <w:highlight w:val="none"/>
        </w:rPr>
        <w:t xml:space="preserve">http://jszfcg.jsczt.cn/</w:t>
      </w:r>
      <w:r>
        <w:rPr>
          <w:rFonts w:eastAsia="宋体"/>
          <w:color w:val="000000"/>
          <w:highlight w:val="none"/>
        </w:rPr>
        <w:fldChar w:fldCharType="end"/>
      </w:r>
      <w:r>
        <w:rPr>
          <w:rFonts w:eastAsia="宋体"/>
          <w:color w:val="000000"/>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2"/>
        <w:ind w:left="0" w:right="0" w:firstLine="480"/>
        <w:keepLines w:val="0"/>
        <w:keepNext w:val="0"/>
        <w:pageBreakBefore w:val="0"/>
        <w:rPr>
          <w:rFonts w:hint="eastAsia" w:eastAsia="宋体"/>
          <w:color w:val="000000"/>
          <w:highlight w:val="none"/>
          <w:lang w:val="en-US" w:eastAsia="zh-CN"/>
        </w:rPr>
      </w:pPr>
      <w:r>
        <w:rPr>
          <w:rFonts w:eastAsia="宋体"/>
          <w:color w:val="000000"/>
          <w:highlight w:val="none"/>
          <w:lang w:val="en-US" w:eastAsia="zh-CN"/>
        </w:rPr>
        <w:t xml:space="preserve">（十）相关说明: 供应商在“苏采云”系统中提交首次响应文件的时间即为数据电文（响应文件，下同）的发送时间和接收时间。</w:t>
      </w:r>
      <w:r/>
    </w:p>
    <w:p>
      <w:pPr>
        <w:pStyle w:val="822"/>
        <w:ind w:left="0" w:right="0" w:firstLine="480"/>
        <w:keepLines w:val="0"/>
        <w:keepNext w:val="0"/>
        <w:pageBreakBefore w:val="0"/>
        <w:rPr>
          <w:rFonts w:hint="eastAsia" w:eastAsia="宋体"/>
          <w:color w:val="000000"/>
          <w:highlight w:val="none"/>
        </w:rPr>
      </w:pPr>
      <w:r>
        <w:rPr>
          <w:rFonts w:hint="eastAsia" w:eastAsia="宋体"/>
          <w:color w:val="000000"/>
          <w:highlight w:val="none"/>
        </w:rPr>
        <w:t xml:space="preserve">十三、响应文件编制要求</w:t>
      </w:r>
      <w:r/>
    </w:p>
    <w:p>
      <w:pPr>
        <w:pStyle w:val="822"/>
        <w:ind w:left="0" w:right="0" w:firstLine="482"/>
        <w:keepLines w:val="0"/>
        <w:keepNext w:val="0"/>
        <w:pageBreakBefore w:val="0"/>
        <w:rPr>
          <w:rFonts w:eastAsia="宋体"/>
          <w:b/>
          <w:bCs/>
          <w:color w:val="000000"/>
          <w:highlight w:val="none"/>
        </w:rPr>
      </w:pPr>
      <w:r>
        <w:rPr>
          <w:rFonts w:eastAsia="宋体"/>
          <w:b/>
          <w:bCs/>
          <w:color w:val="000000"/>
          <w:highlight w:val="none"/>
        </w:rPr>
        <w:t xml:space="preserve">请按照以下要求（包括但不限于以下要求）制作：</w:t>
      </w:r>
      <w:r/>
    </w:p>
    <w:p>
      <w:pPr>
        <w:pStyle w:val="822"/>
        <w:ind w:left="0" w:right="0" w:firstLine="482"/>
        <w:keepLines w:val="0"/>
        <w:keepNext w:val="0"/>
        <w:pageBreakBefore w:val="0"/>
        <w:rPr>
          <w:rFonts w:eastAsia="宋体"/>
          <w:b/>
          <w:color w:val="000000"/>
          <w:highlight w:val="none"/>
        </w:rPr>
      </w:pPr>
      <w:r>
        <w:rPr>
          <w:rFonts w:eastAsia="宋体"/>
          <w:b/>
          <w:color w:val="000000"/>
          <w:highlight w:val="none"/>
        </w:rPr>
        <w:t xml:space="preserve">（一）基本目录</w:t>
      </w:r>
      <w:r/>
    </w:p>
    <w:p>
      <w:pPr>
        <w:pStyle w:val="822"/>
        <w:ind w:left="0" w:right="0" w:firstLine="480"/>
        <w:keepLines w:val="0"/>
        <w:keepNext w:val="0"/>
        <w:pageBreakBefore w:val="0"/>
        <w:rPr>
          <w:rFonts w:eastAsia="宋体"/>
          <w:color w:val="000000"/>
          <w:highlight w:val="none"/>
          <w:lang w:val="en-US" w:eastAsia="zh-CN"/>
        </w:rPr>
      </w:pPr>
      <w:r>
        <w:rPr>
          <w:rFonts w:eastAsia="宋体"/>
          <w:color w:val="000000"/>
          <w:highlight w:val="none"/>
          <w:lang w:val="en-US" w:eastAsia="zh-CN"/>
        </w:rPr>
        <w:t xml:space="preserve">1、《磋商报价表》（加盖电子签章，格式见《磋商文件》附件。政府采购客户端工具输入报价自动生成）；</w:t>
      </w:r>
      <w:r/>
    </w:p>
    <w:p>
      <w:pPr>
        <w:pStyle w:val="822"/>
        <w:ind w:left="0" w:right="0" w:firstLine="480"/>
        <w:keepLines w:val="0"/>
        <w:keepNext w:val="0"/>
        <w:pageBreakBefore w:val="0"/>
        <w:rPr>
          <w:rFonts w:eastAsia="宋体"/>
          <w:color w:val="000000"/>
          <w:highlight w:val="none"/>
          <w:lang w:val="en-US" w:eastAsia="zh-CN"/>
        </w:rPr>
      </w:pPr>
      <w:r>
        <w:rPr>
          <w:rFonts w:hint="eastAsia" w:eastAsia="宋体"/>
          <w:color w:val="000000"/>
          <w:highlight w:val="none"/>
          <w:lang w:val="en-US" w:eastAsia="zh-CN"/>
        </w:rPr>
        <w:t xml:space="preserve">2</w:t>
      </w:r>
      <w:r>
        <w:rPr>
          <w:rFonts w:eastAsia="宋体"/>
          <w:color w:val="000000"/>
          <w:highlight w:val="none"/>
          <w:lang w:val="en-US" w:eastAsia="zh-CN"/>
        </w:rPr>
        <w:t xml:space="preserve">、供应商认为需要提供的其他资料的扫描件（如有）。</w:t>
      </w:r>
      <w:r/>
    </w:p>
    <w:p>
      <w:pPr>
        <w:pStyle w:val="819"/>
        <w:ind w:left="0" w:right="0" w:firstLine="482"/>
        <w:keepLines w:val="0"/>
        <w:keepNext w:val="0"/>
        <w:pageBreakBefore w:val="0"/>
        <w:spacing w:line="360" w:lineRule="auto"/>
        <w:rPr>
          <w:rFonts w:ascii="宋体" w:hAnsi="宋体"/>
          <w:b/>
          <w:color w:val="000000"/>
          <w:sz w:val="24"/>
          <w:szCs w:val="24"/>
          <w:highlight w:val="none"/>
        </w:rPr>
      </w:pPr>
      <w:r>
        <w:rPr>
          <w:rFonts w:ascii="宋体" w:hAnsi="宋体"/>
          <w:b/>
          <w:color w:val="000000"/>
          <w:sz w:val="24"/>
          <w:szCs w:val="24"/>
          <w:highlight w:val="none"/>
        </w:rPr>
        <w:t xml:space="preserve">（二）资格条件（1～</w:t>
      </w:r>
      <w:r>
        <w:rPr>
          <w:rFonts w:hint="eastAsia" w:ascii="宋体" w:hAnsi="宋体"/>
          <w:b/>
          <w:color w:val="000000"/>
          <w:sz w:val="24"/>
          <w:szCs w:val="24"/>
          <w:highlight w:val="none"/>
          <w:lang w:val="en-US" w:eastAsia="zh-CN"/>
        </w:rPr>
        <w:t xml:space="preserve">7</w:t>
      </w:r>
      <w:r>
        <w:rPr>
          <w:rFonts w:ascii="宋体" w:hAnsi="宋体"/>
          <w:b/>
          <w:color w:val="000000"/>
          <w:sz w:val="24"/>
          <w:szCs w:val="24"/>
          <w:highlight w:val="none"/>
        </w:rPr>
        <w:t xml:space="preserve">项必须提供</w:t>
      </w:r>
      <w:r>
        <w:rPr>
          <w:rFonts w:hint="eastAsia" w:ascii="宋体" w:hAnsi="宋体"/>
          <w:b/>
          <w:color w:val="000000"/>
          <w:sz w:val="24"/>
          <w:szCs w:val="24"/>
          <w:highlight w:val="none"/>
        </w:rPr>
        <w:t xml:space="preserve">原件扫描件，</w:t>
      </w:r>
      <w:r>
        <w:rPr>
          <w:rFonts w:ascii="宋体" w:hAnsi="宋体"/>
          <w:b/>
          <w:color w:val="000000"/>
          <w:sz w:val="24"/>
          <w:szCs w:val="24"/>
          <w:highlight w:val="none"/>
        </w:rPr>
        <w:t xml:space="preserve">否则响应无效）</w:t>
      </w:r>
      <w:r/>
    </w:p>
    <w:p>
      <w:pPr>
        <w:pStyle w:val="819"/>
        <w:ind w:left="0" w:right="0" w:firstLine="482"/>
        <w:keepLines w:val="0"/>
        <w:keepNext w:val="0"/>
        <w:pageBreakBefore w:val="0"/>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具有独立承担民事责任的能力，</w:t>
      </w:r>
      <w:r>
        <w:rPr>
          <w:rFonts w:hint="eastAsia" w:ascii="宋体" w:hAnsi="宋体"/>
          <w:b/>
          <w:bCs/>
          <w:color w:val="000000"/>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000000"/>
          <w:sz w:val="24"/>
          <w:szCs w:val="24"/>
          <w:highlight w:val="none"/>
        </w:rPr>
        <w:t xml:space="preserve">；</w:t>
      </w:r>
      <w:r/>
    </w:p>
    <w:p>
      <w:pPr>
        <w:pStyle w:val="835"/>
        <w:ind w:left="0" w:right="0" w:firstLine="482"/>
        <w:keepLines w:val="0"/>
        <w:keepNext w:val="0"/>
        <w:pageBreakBefore w:val="0"/>
        <w:spacing w:after="0" w:line="360" w:lineRule="auto"/>
        <w:widowControl w:val="off"/>
        <w:rPr>
          <w:rFonts w:ascii="宋体" w:hAnsi="宋体"/>
          <w:b/>
          <w:color w:val="000000"/>
          <w:sz w:val="24"/>
          <w:szCs w:val="24"/>
          <w:highlight w:val="none"/>
        </w:rPr>
      </w:pP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eastAsia="zh-CN"/>
        </w:rPr>
        <w:t xml:space="preserve">：</w:t>
      </w:r>
      <w:r>
        <w:rPr>
          <w:rFonts w:ascii="宋体" w:hAnsi="宋体"/>
          <w:b/>
          <w:bCs/>
          <w:color w:val="000000"/>
          <w:sz w:val="24"/>
          <w:szCs w:val="24"/>
          <w:highlight w:val="none"/>
        </w:rPr>
        <w:t xml:space="preserve">即提供</w:t>
      </w:r>
      <w:r>
        <w:rPr>
          <w:rFonts w:hint="eastAsia" w:ascii="宋体" w:hAnsi="宋体"/>
          <w:b/>
          <w:bCs/>
          <w:color w:val="000000"/>
          <w:sz w:val="24"/>
          <w:szCs w:val="24"/>
          <w:highlight w:val="none"/>
        </w:rPr>
        <w:t xml:space="preserve">具备履行合同所必需的设备和专业技术能力的书面声明</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加盖电子签章，格式见《磋商文件》附件)；</w:t>
      </w:r>
      <w:r/>
    </w:p>
    <w:p>
      <w:pPr>
        <w:pStyle w:val="819"/>
        <w:ind w:left="0" w:right="0" w:firstLine="482"/>
        <w:keepLines w:val="0"/>
        <w:keepNext w:val="0"/>
        <w:pageBreakBefore w:val="0"/>
        <w:spacing w:line="360" w:lineRule="auto"/>
        <w:rPr>
          <w:rFonts w:hint="eastAsia" w:ascii="宋体" w:hAnsi="宋体"/>
          <w:b/>
          <w:color w:val="000000"/>
          <w:sz w:val="24"/>
          <w:szCs w:val="24"/>
          <w:highlight w:val="none"/>
          <w:lang w:val="en-US" w:eastAsia="zh-CN"/>
        </w:rPr>
      </w:pPr>
      <w:r>
        <w:rPr>
          <w:rFonts w:ascii="宋体" w:hAnsi="宋体"/>
          <w:b/>
          <w:color w:val="000000"/>
          <w:sz w:val="24"/>
          <w:szCs w:val="24"/>
          <w:highlight w:val="none"/>
        </w:rPr>
        <w:t xml:space="preserve">3、</w:t>
      </w:r>
      <w:r>
        <w:rPr>
          <w:rFonts w:hint="eastAsia" w:ascii="宋体" w:hAnsi="宋体"/>
          <w:b/>
          <w:color w:val="000000"/>
          <w:sz w:val="24"/>
          <w:szCs w:val="24"/>
          <w:highlight w:val="none"/>
          <w:lang w:val="en-US" w:eastAsia="zh-CN"/>
        </w:rPr>
        <w:t xml:space="preserve">具有良好的商业信誉和健全的财务会计制度，财务状况报告至少提供：</w:t>
      </w:r>
      <w:r/>
    </w:p>
    <w:p>
      <w:pPr>
        <w:pStyle w:val="819"/>
        <w:ind w:left="0" w:right="0" w:firstLine="482"/>
        <w:keepLines w:val="0"/>
        <w:keepNext w:val="0"/>
        <w:pageBreakBefore w:val="0"/>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2023年度或2024年度财务审计报告扫描件加盖电子签章（应包括审计报告正文、资产负债表、现金流量表、利润表）。</w:t>
      </w:r>
      <w:r/>
    </w:p>
    <w:p>
      <w:pPr>
        <w:pStyle w:val="819"/>
        <w:numPr>
          <w:ilvl w:val="0"/>
          <w:numId w:val="0"/>
        </w:numPr>
        <w:ind w:left="0" w:right="0" w:firstLine="482"/>
        <w:keepLines w:val="0"/>
        <w:keepNext w:val="0"/>
        <w:pageBreakBefore w:val="0"/>
        <w:spacing w:line="360" w:lineRule="auto"/>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rPr>
        <w:t xml:space="preserve">4、</w:t>
      </w:r>
      <w:r>
        <w:rPr>
          <w:rFonts w:hint="eastAsia" w:ascii="宋体" w:hAnsi="宋体"/>
          <w:b/>
          <w:color w:val="000000"/>
          <w:sz w:val="24"/>
          <w:szCs w:val="24"/>
          <w:highlight w:val="none"/>
          <w:lang w:val="en-US" w:eastAsia="zh-CN"/>
        </w:rPr>
        <w:t xml:space="preserve">具有依法缴纳税收和社会保障资金的良好记录，至少提供：</w:t>
      </w:r>
      <w:r/>
    </w:p>
    <w:p>
      <w:pPr>
        <w:pStyle w:val="819"/>
        <w:numPr>
          <w:ilvl w:val="0"/>
          <w:numId w:val="0"/>
        </w:numPr>
        <w:ind w:left="0" w:right="0" w:firstLine="482"/>
        <w:keepLines w:val="0"/>
        <w:keepNext w:val="0"/>
        <w:pageBreakBefore w:val="0"/>
        <w:spacing w:line="360" w:lineRule="auto"/>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供应商的“首次响应文件提交的截止时间”前6个月内任何1月的依法缴纳税收和社会保障资金的相关材料（如养老、工伤、医疗等保险的缴纳凭证、银行回单、税收完税凭证等，税收和社会保障资金各分别提供一项证明即可，不要求所有税种和险种全部提供）的扫描件加盖电子签章（依法免税或不需要缴纳社会保障资金的供应商,应提供相应文件证明其依法免税或不需要缴纳社会保障资金)。</w:t>
      </w:r>
      <w:r/>
    </w:p>
    <w:p>
      <w:pPr>
        <w:pStyle w:val="819"/>
        <w:numPr>
          <w:ilvl w:val="0"/>
          <w:numId w:val="0"/>
        </w:numPr>
        <w:ind w:left="0" w:right="0" w:firstLine="482"/>
        <w:keepLines w:val="0"/>
        <w:keepNext w:val="0"/>
        <w:pageBreakBefore w:val="0"/>
        <w:spacing w:line="360" w:lineRule="auto"/>
        <w:rPr>
          <w:rFonts w:ascii="宋体" w:hAnsi="宋体"/>
          <w:b/>
          <w:color w:val="000000"/>
          <w:sz w:val="24"/>
          <w:szCs w:val="24"/>
          <w:highlight w:val="none"/>
        </w:rPr>
      </w:pPr>
      <w:r>
        <w:rPr>
          <w:rFonts w:hint="eastAsia" w:ascii="宋体" w:hAnsi="宋体" w:cs="Times New Roman"/>
          <w:b/>
          <w:color w:val="000000"/>
          <w:sz w:val="24"/>
          <w:szCs w:val="24"/>
          <w:highlight w:val="none"/>
          <w:lang w:val="en-US" w:eastAsia="zh-CN" w:bidi="ar-SA"/>
        </w:rPr>
        <w:t xml:space="preserve">5</w:t>
      </w:r>
      <w:r>
        <w:rPr>
          <w:rFonts w:ascii="宋体" w:hAnsi="宋体" w:eastAsia="宋体" w:cs="Times New Roman"/>
          <w:b/>
          <w:color w:val="000000"/>
          <w:sz w:val="24"/>
          <w:szCs w:val="24"/>
          <w:highlight w:val="none"/>
          <w:lang w:val="en-US" w:eastAsia="zh-CN" w:bidi="ar-SA"/>
        </w:rPr>
        <w:t xml:space="preserve">、</w:t>
      </w:r>
      <w:r>
        <w:rPr>
          <w:rFonts w:ascii="宋体" w:hAnsi="宋体"/>
          <w:b/>
          <w:color w:val="000000"/>
          <w:sz w:val="24"/>
          <w:szCs w:val="24"/>
          <w:highlight w:val="none"/>
        </w:rPr>
        <w:t xml:space="preserve">供应商参加政府采购活动前3年内在经营活动中没有重大违法记录的书面声明(</w:t>
      </w:r>
      <w:r>
        <w:rPr>
          <w:rFonts w:hint="eastAsia" w:ascii="宋体" w:hAnsi="宋体"/>
          <w:b/>
          <w:color w:val="000000"/>
          <w:sz w:val="24"/>
          <w:szCs w:val="24"/>
          <w:highlight w:val="none"/>
          <w:lang w:val="en-US" w:eastAsia="zh-CN"/>
        </w:rPr>
        <w:t xml:space="preserve">加盖电子签章，格式见《磋商文件》附件</w:t>
      </w:r>
      <w:r>
        <w:rPr>
          <w:rFonts w:ascii="宋体" w:hAnsi="宋体"/>
          <w:b/>
          <w:color w:val="000000"/>
          <w:sz w:val="24"/>
          <w:szCs w:val="24"/>
          <w:highlight w:val="none"/>
        </w:rPr>
        <w:t xml:space="preserve">)；</w:t>
      </w:r>
      <w:r/>
    </w:p>
    <w:p>
      <w:pPr>
        <w:pStyle w:val="819"/>
        <w:numPr>
          <w:ilvl w:val="0"/>
          <w:numId w:val="0"/>
        </w:numPr>
        <w:ind w:left="0" w:right="0" w:firstLine="482"/>
        <w:keepLines w:val="0"/>
        <w:keepNext w:val="0"/>
        <w:pageBreakBefore w:val="0"/>
        <w:spacing w:line="360" w:lineRule="auto"/>
        <w:rPr>
          <w:rFonts w:ascii="宋体" w:hAnsi="宋体"/>
          <w:b/>
          <w:color w:val="000000"/>
          <w:sz w:val="24"/>
          <w:szCs w:val="24"/>
          <w:highlight w:val="none"/>
        </w:rPr>
      </w:pPr>
      <w:r>
        <w:rPr>
          <w:rFonts w:hint="eastAsia" w:ascii="宋体" w:hAnsi="宋体" w:cs="Times New Roman"/>
          <w:b/>
          <w:color w:val="000000"/>
          <w:sz w:val="24"/>
          <w:szCs w:val="24"/>
          <w:highlight w:val="none"/>
          <w:lang w:val="en-US" w:eastAsia="zh-CN" w:bidi="ar-SA"/>
        </w:rPr>
        <w:t xml:space="preserve">6</w:t>
      </w:r>
      <w:r>
        <w:rPr>
          <w:rFonts w:ascii="宋体" w:hAnsi="宋体" w:eastAsia="宋体" w:cs="Times New Roman"/>
          <w:b/>
          <w:color w:val="000000"/>
          <w:sz w:val="24"/>
          <w:szCs w:val="24"/>
          <w:highlight w:val="none"/>
          <w:lang w:val="en-US" w:eastAsia="zh-CN" w:bidi="ar-SA"/>
        </w:rPr>
        <w:t xml:space="preserve">、</w:t>
      </w:r>
      <w:r>
        <w:rPr>
          <w:rFonts w:hint="eastAsia" w:ascii="宋体" w:hAnsi="宋体"/>
          <w:b/>
          <w:color w:val="000000"/>
          <w:sz w:val="24"/>
          <w:szCs w:val="20"/>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rFonts w:ascii="宋体" w:hAnsi="宋体"/>
          <w:b/>
          <w:color w:val="000000"/>
          <w:sz w:val="24"/>
          <w:szCs w:val="20"/>
          <w:highlight w:val="none"/>
        </w:rPr>
        <w:t xml:space="preserve">：</w:t>
      </w:r>
      <w:r/>
    </w:p>
    <w:p>
      <w:pPr>
        <w:pStyle w:val="800"/>
        <w:ind w:left="0" w:right="0" w:firstLine="482"/>
        <w:keepLines w:val="0"/>
        <w:keepNext w:val="0"/>
        <w:spacing w:before="0" w:beforeAutospacing="0" w:after="0" w:afterAutospacing="0" w:line="360" w:lineRule="auto"/>
        <w:widowControl/>
        <w:rPr>
          <w:rFonts w:hint="eastAsia" w:ascii="宋体" w:hAnsi="宋体" w:eastAsia="宋体" w:cs="宋体"/>
          <w:b/>
          <w:bCs/>
          <w:i w:val="0"/>
          <w:iCs w:val="0"/>
          <w:caps w:val="0"/>
          <w:color w:val="333333"/>
          <w:spacing w:val="0"/>
          <w:sz w:val="22"/>
          <w:szCs w:val="2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采购包4</w:t>
      </w:r>
      <w:r>
        <w:rPr>
          <w:rFonts w:hint="eastAsia" w:cs="宋体"/>
          <w:b/>
          <w:bCs/>
          <w:color w:val="000000"/>
          <w:sz w:val="24"/>
          <w:szCs w:val="24"/>
          <w:highlight w:val="none"/>
          <w:lang w:val="en-US" w:eastAsia="zh-CN"/>
        </w:rPr>
        <w:t xml:space="preserve">：</w:t>
      </w:r>
      <w:r>
        <w:rPr>
          <w:rFonts w:hint="eastAsia" w:ascii="宋体" w:hAnsi="宋体" w:eastAsia="宋体" w:cs="宋体"/>
          <w:b/>
          <w:bCs/>
          <w:i w:val="0"/>
          <w:iCs w:val="0"/>
          <w:caps w:val="0"/>
          <w:color w:val="333333"/>
          <w:spacing w:val="0"/>
          <w:sz w:val="22"/>
          <w:szCs w:val="22"/>
          <w:highlight w:val="none"/>
        </w:rPr>
        <w:t xml:space="preserve">具有测绘行政主管部门颁发的测绘专业工程测量（水利工程测量）乙级及以上资质</w:t>
      </w:r>
      <w:r>
        <w:rPr>
          <w:rFonts w:hint="eastAsia" w:ascii="宋体" w:hAnsi="宋体" w:eastAsia="宋体" w:cs="宋体"/>
          <w:b/>
          <w:bCs/>
          <w:i w:val="0"/>
          <w:iCs w:val="0"/>
          <w:caps w:val="0"/>
          <w:color w:val="333333"/>
          <w:spacing w:val="0"/>
          <w:sz w:val="22"/>
          <w:szCs w:val="22"/>
          <w:highlight w:val="none"/>
          <w:lang w:eastAsia="zh-CN"/>
        </w:rPr>
        <w:t xml:space="preserve">。</w:t>
      </w:r>
      <w:r/>
    </w:p>
    <w:p>
      <w:pPr>
        <w:pStyle w:val="800"/>
        <w:ind w:left="0" w:right="0" w:firstLine="482"/>
        <w:keepLines w:val="0"/>
        <w:keepNext w:val="0"/>
        <w:spacing w:before="0" w:beforeAutospacing="0" w:after="0" w:afterAutospacing="0" w:line="360" w:lineRule="auto"/>
        <w:widowControl/>
        <w:rPr>
          <w:rFonts w:ascii="宋体" w:hAnsi="宋体" w:eastAsia="宋体" w:cs="宋体"/>
          <w:b/>
          <w:bCs/>
          <w:i w:val="0"/>
          <w:iCs w:val="0"/>
          <w:caps w:val="0"/>
          <w:color w:val="333333"/>
          <w:spacing w:val="0"/>
          <w:sz w:val="22"/>
          <w:szCs w:val="22"/>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333333"/>
          <w:spacing w:val="0"/>
          <w:sz w:val="22"/>
          <w:szCs w:val="22"/>
          <w:highlight w:val="none"/>
          <w:lang w:val="en-US" w:eastAsia="zh-CN"/>
        </w:rPr>
        <w:t xml:space="preserve">采购包6</w:t>
      </w:r>
      <w:r>
        <w:rPr>
          <w:rFonts w:hint="eastAsia" w:cs="宋体"/>
          <w:b/>
          <w:bCs/>
          <w:i w:val="0"/>
          <w:iCs w:val="0"/>
          <w:caps w:val="0"/>
          <w:color w:val="333333"/>
          <w:spacing w:val="0"/>
          <w:sz w:val="22"/>
          <w:szCs w:val="22"/>
          <w:highlight w:val="none"/>
          <w:lang w:val="en-US" w:eastAsia="zh-CN"/>
        </w:rPr>
        <w:t xml:space="preserve">：具有水利水电勘测设计乙级及以上资质或经水利部（或水利厅）认定的可承担中型及以上闸站的安全评价任务的水利科研院（所）。</w:t>
      </w:r>
      <w:r/>
    </w:p>
    <w:p>
      <w:pPr>
        <w:pStyle w:val="819"/>
        <w:ind w:left="0" w:right="0" w:firstLine="482"/>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7</w:t>
      </w:r>
      <w:r>
        <w:rPr>
          <w:rFonts w:ascii="宋体" w:hAnsi="宋体"/>
          <w:b/>
          <w:color w:val="000000"/>
          <w:sz w:val="24"/>
          <w:szCs w:val="24"/>
          <w:highlight w:val="none"/>
        </w:rPr>
        <w:t xml:space="preserve">、</w:t>
      </w:r>
      <w:r>
        <w:rPr>
          <w:rFonts w:hint="eastAsia" w:ascii="宋体" w:hAnsi="宋体" w:cs="宋体"/>
          <w:b/>
          <w:bCs/>
          <w:color w:val="000000"/>
          <w:sz w:val="24"/>
          <w:highlight w:val="none"/>
        </w:rPr>
        <w:t xml:space="preserve">本项目</w:t>
      </w:r>
      <w:r>
        <w:rPr>
          <w:rFonts w:hint="eastAsia" w:ascii="宋体" w:hAnsi="宋体" w:cs="宋体"/>
          <w:b/>
          <w:bCs/>
          <w:color w:val="000000"/>
          <w:sz w:val="24"/>
          <w:highlight w:val="none"/>
          <w:lang w:val="en-US" w:eastAsia="zh-CN"/>
        </w:rPr>
        <w:t xml:space="preserve">属于</w:t>
      </w:r>
      <w:r>
        <w:rPr>
          <w:rFonts w:hint="eastAsia" w:ascii="宋体" w:hAnsi="宋体" w:cs="宋体"/>
          <w:b/>
          <w:bCs/>
          <w:color w:val="000000"/>
          <w:sz w:val="24"/>
          <w:highlight w:val="none"/>
        </w:rPr>
        <w:t xml:space="preserve">专门面向中小微企业的项目，</w:t>
      </w:r>
      <w:r>
        <w:rPr>
          <w:rFonts w:ascii="宋体" w:hAnsi="宋体"/>
          <w:b/>
          <w:color w:val="000000"/>
          <w:sz w:val="24"/>
          <w:szCs w:val="24"/>
          <w:highlight w:val="none"/>
        </w:rPr>
        <w:t xml:space="preserve">供应商</w:t>
      </w:r>
      <w:r>
        <w:rPr>
          <w:rFonts w:hint="eastAsia" w:ascii="宋体" w:hAnsi="宋体"/>
          <w:b/>
          <w:color w:val="000000"/>
          <w:sz w:val="24"/>
          <w:szCs w:val="24"/>
          <w:highlight w:val="none"/>
          <w:lang w:val="en-US" w:eastAsia="zh-CN"/>
        </w:rPr>
        <w:t xml:space="preserve">应</w:t>
      </w:r>
      <w:r>
        <w:rPr>
          <w:rFonts w:ascii="宋体" w:hAnsi="宋体"/>
          <w:b/>
          <w:color w:val="000000"/>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000000"/>
          <w:sz w:val="24"/>
          <w:highlight w:val="none"/>
          <w:lang w:eastAsia="zh-CN"/>
        </w:rPr>
      </w:pPr>
      <w:r>
        <w:rPr>
          <w:rFonts w:hint="eastAsia" w:ascii="宋体" w:hAnsi="宋体" w:cs="宋体"/>
          <w:b/>
          <w:bCs w:val="0"/>
          <w:color w:val="000000"/>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w:t>
      </w:r>
      <w:r>
        <w:rPr>
          <w:rFonts w:hint="eastAsia" w:cs="宋体"/>
          <w:bCs/>
          <w:color w:val="000000"/>
          <w:sz w:val="24"/>
          <w:highlight w:val="none"/>
        </w:rPr>
        <w:t xml:space="preserve">2020</w:t>
      </w:r>
      <w:r>
        <w:rPr>
          <w:rFonts w:hint="eastAsia" w:ascii="宋体" w:hAnsi="宋体" w:cs="宋体"/>
          <w:bCs/>
          <w:color w:val="000000"/>
          <w:sz w:val="24"/>
          <w:highlight w:val="none"/>
        </w:rPr>
        <w:t xml:space="preserve">]</w:t>
      </w:r>
      <w:r>
        <w:rPr>
          <w:rFonts w:hint="eastAsia" w:cs="宋体"/>
          <w:bCs/>
          <w:color w:val="000000"/>
          <w:sz w:val="24"/>
          <w:highlight w:val="none"/>
        </w:rPr>
        <w:t xml:space="preserve">46</w:t>
      </w:r>
      <w:r>
        <w:rPr>
          <w:rFonts w:hint="eastAsia" w:ascii="宋体" w:hAnsi="宋体" w:cs="宋体"/>
          <w:bCs/>
          <w:color w:val="000000"/>
          <w:sz w:val="24"/>
          <w:highlight w:val="none"/>
        </w:rPr>
        <w:t xml:space="preserve">号）和《工业和信息化部、国家统计局、国家发展和改革委员会、财政部关于印发中小企业划型标准规定的通知》（工信部联企业[</w:t>
      </w:r>
      <w:r>
        <w:rPr>
          <w:rFonts w:hint="eastAsia" w:cs="宋体"/>
          <w:bCs/>
          <w:color w:val="000000"/>
          <w:sz w:val="24"/>
          <w:highlight w:val="none"/>
        </w:rPr>
        <w:t xml:space="preserve">2011</w:t>
      </w:r>
      <w:r>
        <w:rPr>
          <w:rFonts w:hint="eastAsia" w:ascii="宋体" w:hAnsi="宋体" w:cs="宋体"/>
          <w:bCs/>
          <w:color w:val="000000"/>
          <w:sz w:val="24"/>
          <w:highlight w:val="none"/>
        </w:rPr>
        <w:t xml:space="preserve">]</w:t>
      </w:r>
      <w:r>
        <w:rPr>
          <w:rFonts w:hint="eastAsia" w:cs="宋体"/>
          <w:bCs/>
          <w:color w:val="000000"/>
          <w:sz w:val="24"/>
          <w:highlight w:val="none"/>
        </w:rPr>
        <w:t xml:space="preserve">300</w:t>
      </w:r>
      <w:r>
        <w:rPr>
          <w:rFonts w:hint="eastAsia" w:ascii="宋体" w:hAnsi="宋体" w:cs="宋体"/>
          <w:bCs/>
          <w:color w:val="000000"/>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前款所称残疾人是指法定劳动年龄内，持有《中华人民共和国残疾人证》或者《中华人民共和国残疾军人证（</w:t>
      </w:r>
      <w:r>
        <w:rPr>
          <w:rFonts w:hint="eastAsia" w:cs="宋体"/>
          <w:bCs/>
          <w:color w:val="000000"/>
          <w:sz w:val="24"/>
          <w:highlight w:val="none"/>
        </w:rPr>
        <w:t xml:space="preserve">1</w:t>
      </w:r>
      <w:r>
        <w:rPr>
          <w:rFonts w:hint="eastAsia" w:ascii="宋体" w:hAnsi="宋体" w:cs="宋体"/>
          <w:bCs/>
          <w:color w:val="000000"/>
          <w:sz w:val="24"/>
          <w:highlight w:val="none"/>
        </w:rPr>
        <w:t xml:space="preserve">至</w:t>
      </w:r>
      <w:r>
        <w:rPr>
          <w:rFonts w:hint="eastAsia" w:cs="宋体"/>
          <w:bCs/>
          <w:color w:val="000000"/>
          <w:sz w:val="24"/>
          <w:highlight w:val="none"/>
        </w:rPr>
        <w:t xml:space="preserve">8</w:t>
      </w:r>
      <w:r>
        <w:rPr>
          <w:rFonts w:hint="eastAsia" w:ascii="宋体" w:hAnsi="宋体" w:cs="宋体"/>
          <w:bCs/>
          <w:color w:val="000000"/>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819"/>
        <w:ind w:left="0" w:right="0" w:firstLine="480"/>
        <w:keepLines w:val="0"/>
        <w:keepNext w:val="0"/>
        <w:pageBreakBefore w:val="0"/>
        <w:spacing w:line="360" w:lineRule="auto"/>
        <w:rPr>
          <w:rFonts w:ascii="宋体" w:hAnsi="宋体"/>
          <w:bCs/>
          <w:color w:val="000000"/>
          <w:sz w:val="24"/>
          <w:szCs w:val="24"/>
          <w:highlight w:val="none"/>
        </w:rPr>
      </w:pPr>
      <w:r>
        <w:rPr>
          <w:rFonts w:hint="eastAsia" w:ascii="宋体" w:hAnsi="宋体" w:cs="宋体"/>
          <w:bCs/>
          <w:color w:val="000000"/>
          <w:sz w:val="24"/>
          <w:highlight w:val="none"/>
        </w:rPr>
        <w:t xml:space="preserve">具体以《三部门联合发布关于促进残疾人就业政府采购政策的通知》（财库〔</w:t>
      </w:r>
      <w:r>
        <w:rPr>
          <w:rFonts w:hint="eastAsia" w:cs="宋体"/>
          <w:bCs/>
          <w:color w:val="000000"/>
          <w:sz w:val="24"/>
          <w:highlight w:val="none"/>
        </w:rPr>
        <w:t xml:space="preserve">2017</w:t>
      </w:r>
      <w:r>
        <w:rPr>
          <w:rFonts w:hint="eastAsia" w:ascii="宋体" w:hAnsi="宋体" w:cs="宋体"/>
          <w:bCs/>
          <w:color w:val="000000"/>
          <w:sz w:val="24"/>
          <w:highlight w:val="none"/>
        </w:rPr>
        <w:t xml:space="preserve">〕</w:t>
      </w:r>
      <w:r>
        <w:rPr>
          <w:rFonts w:hint="eastAsia" w:cs="宋体"/>
          <w:bCs/>
          <w:color w:val="000000"/>
          <w:sz w:val="24"/>
          <w:highlight w:val="none"/>
        </w:rPr>
        <w:t xml:space="preserve">141</w:t>
      </w:r>
      <w:r>
        <w:rPr>
          <w:rFonts w:hint="eastAsia" w:ascii="宋体" w:hAnsi="宋体" w:cs="宋体"/>
          <w:bCs/>
          <w:color w:val="000000"/>
          <w:sz w:val="24"/>
          <w:highlight w:val="none"/>
        </w:rPr>
        <w:t xml:space="preserve">号）规定为准。</w:t>
      </w:r>
      <w:r/>
    </w:p>
    <w:p>
      <w:pPr>
        <w:pStyle w:val="819"/>
        <w:ind w:left="0" w:right="0" w:firstLine="482"/>
        <w:keepLines w:val="0"/>
        <w:keepNext w:val="0"/>
        <w:pageBreakBefore w:val="0"/>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（三）符合条件（必须提供，否则响应无效）</w:t>
      </w:r>
      <w:r/>
    </w:p>
    <w:p>
      <w:pPr>
        <w:pStyle w:val="819"/>
        <w:ind w:left="0" w:right="0" w:firstLine="482"/>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1.《授权委托书》（加盖电子签章，格式见《磋商文件附件》）；</w:t>
      </w:r>
      <w:r/>
    </w:p>
    <w:p>
      <w:pPr>
        <w:pStyle w:val="819"/>
        <w:ind w:left="0" w:right="0" w:firstLine="482"/>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2.《承诺书》（加盖电子签章，格式见《磋商文件》附件）；</w:t>
      </w:r>
      <w:r/>
    </w:p>
    <w:p>
      <w:pPr>
        <w:pStyle w:val="819"/>
        <w:ind w:left="0" w:right="0" w:firstLine="482"/>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3.《磋商报价表》（加盖电子签章，格式见《磋商文件》附件）；</w:t>
      </w:r>
      <w:r/>
    </w:p>
    <w:p>
      <w:pPr>
        <w:pStyle w:val="819"/>
        <w:ind w:left="0" w:right="0" w:firstLine="482"/>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4.《分项价格表》（加盖电子签章，格式见《磋商文件》附件）；</w:t>
      </w:r>
      <w:r/>
    </w:p>
    <w:p>
      <w:pPr>
        <w:pStyle w:val="819"/>
        <w:ind w:left="0" w:right="0" w:firstLine="482"/>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5.《偏离表》（加盖电子签章，格式见《磋商文件》附件）；</w:t>
      </w:r>
      <w:r/>
    </w:p>
    <w:p>
      <w:pPr>
        <w:pStyle w:val="819"/>
        <w:ind w:left="0" w:right="0" w:firstLine="482"/>
        <w:keepLines w:val="0"/>
        <w:keepNext w:val="0"/>
        <w:pageBreakBefore w:val="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w:t>
      </w:r>
      <w:r>
        <w:rPr>
          <w:rFonts w:hint="eastAsia" w:ascii="宋体" w:hAnsi="宋体"/>
          <w:b/>
          <w:bCs/>
          <w:color w:val="000000"/>
          <w:sz w:val="24"/>
          <w:szCs w:val="24"/>
          <w:highlight w:val="none"/>
          <w:lang w:val="en-US" w:eastAsia="zh-CN"/>
        </w:rPr>
        <w:t xml:space="preserve">项目组人员表</w:t>
      </w:r>
      <w:r>
        <w:rPr>
          <w:rFonts w:hint="eastAsia" w:ascii="宋体" w:hAnsi="宋体"/>
          <w:b/>
          <w:bCs/>
          <w:color w:val="000000"/>
          <w:sz w:val="24"/>
          <w:szCs w:val="24"/>
          <w:highlight w:val="none"/>
        </w:rPr>
        <w:t xml:space="preserve">》（加盖电子签章，格式见《磋商文件》附件）；</w:t>
      </w:r>
      <w:r/>
    </w:p>
    <w:p>
      <w:pPr>
        <w:pStyle w:val="819"/>
        <w:ind w:left="0" w:right="0" w:firstLine="482"/>
        <w:keepLines w:val="0"/>
        <w:keepNext w:val="0"/>
        <w:pageBreakBefore w:val="0"/>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（四）综合评审评分项</w:t>
      </w:r>
      <w:r/>
    </w:p>
    <w:p>
      <w:pPr>
        <w:pStyle w:val="819"/>
        <w:ind w:left="0" w:right="0" w:firstLine="482"/>
        <w:keepLines w:val="0"/>
        <w:keepNext w:val="0"/>
        <w:pageBreakBefore w:val="0"/>
        <w:spacing w:line="360" w:lineRule="auto"/>
        <w:rPr>
          <w:rFonts w:hint="eastAsia" w:ascii="宋体" w:hAnsi="宋体" w:eastAsia="宋体"/>
          <w:b/>
          <w:bCs/>
          <w:color w:val="000000"/>
          <w:sz w:val="24"/>
          <w:szCs w:val="24"/>
          <w:highlight w:val="none"/>
          <w:lang w:eastAsia="zh-CN"/>
        </w:rPr>
      </w:pPr>
      <w:r>
        <w:rPr>
          <w:rFonts w:hint="eastAsia" w:ascii="宋体" w:hAnsi="宋体"/>
          <w:b/>
          <w:bCs/>
          <w:color w:val="000000"/>
          <w:sz w:val="24"/>
          <w:szCs w:val="24"/>
          <w:highlight w:val="none"/>
        </w:rPr>
        <w:t xml:space="preserve">1、技术部分</w:t>
      </w:r>
      <w:r>
        <w:rPr>
          <w:rFonts w:hint="eastAsia" w:ascii="宋体" w:hAnsi="宋体"/>
          <w:b/>
          <w:bCs/>
          <w:color w:val="000000"/>
          <w:sz w:val="24"/>
          <w:szCs w:val="24"/>
          <w:highlight w:val="none"/>
          <w:lang w:eastAsia="zh-CN"/>
        </w:rPr>
        <w:t xml:space="preserve">：</w:t>
      </w:r>
      <w:r>
        <w:rPr>
          <w:rFonts w:hint="eastAsia" w:ascii="宋体" w:hAnsi="宋体"/>
          <w:color w:val="000000"/>
          <w:sz w:val="24"/>
          <w:szCs w:val="24"/>
          <w:highlight w:val="none"/>
        </w:rPr>
        <w:t xml:space="preserve">（要求见《磋商文件》附件1、《评分细则》）；</w:t>
      </w:r>
      <w:r/>
    </w:p>
    <w:p>
      <w:pPr>
        <w:pStyle w:val="819"/>
        <w:ind w:left="0" w:right="0" w:firstLine="482"/>
        <w:keepLines w:val="0"/>
        <w:keepNext w:val="0"/>
        <w:pageBreakBefore w:val="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2、商务部分</w:t>
      </w:r>
      <w:r/>
    </w:p>
    <w:p>
      <w:pPr>
        <w:pStyle w:val="819"/>
        <w:ind w:left="0" w:right="0" w:firstLine="480"/>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2.1供应商业绩（要求见《磋商文件》附件1、《评分细则》）；</w:t>
      </w:r>
      <w:r/>
    </w:p>
    <w:p>
      <w:pPr>
        <w:pStyle w:val="819"/>
        <w:ind w:left="0" w:right="0" w:firstLine="482"/>
        <w:keepLines w:val="0"/>
        <w:keepNext w:val="0"/>
        <w:pageBreakBefore w:val="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2.2</w:t>
      </w:r>
      <w:r>
        <w:rPr>
          <w:rFonts w:ascii="宋体" w:hAnsi="宋体"/>
          <w:b/>
          <w:bCs/>
          <w:color w:val="000000"/>
          <w:sz w:val="24"/>
          <w:szCs w:val="24"/>
          <w:highlight w:val="none"/>
        </w:rPr>
        <w:t xml:space="preserve">评分细则中评分得分需提供的相关证明文件原件扫描件或供应商认为需要提供的其他资料扫描件。</w:t>
      </w:r>
      <w:r/>
    </w:p>
    <w:p>
      <w:pPr>
        <w:pStyle w:val="822"/>
        <w:ind w:left="0" w:right="0" w:firstLine="482"/>
        <w:keepLines w:val="0"/>
        <w:keepNext w:val="0"/>
        <w:pageBreakBefore w:val="0"/>
        <w:spacing w:line="360" w:lineRule="auto"/>
        <w:rPr>
          <w:rFonts w:eastAsia="宋体"/>
          <w:b/>
          <w:color w:val="000000"/>
          <w:highlight w:val="none"/>
        </w:rPr>
      </w:pPr>
      <w:r>
        <w:rPr>
          <w:rFonts w:eastAsia="宋体"/>
          <w:b/>
          <w:color w:val="000000"/>
          <w:highlight w:val="none"/>
        </w:rPr>
        <w:t xml:space="preserve">（五）价格折扣文件格式</w:t>
      </w:r>
      <w:r/>
    </w:p>
    <w:p>
      <w:pPr>
        <w:pStyle w:val="822"/>
        <w:ind w:left="0" w:right="0" w:firstLine="482"/>
        <w:keepLines w:val="0"/>
        <w:keepNext w:val="0"/>
        <w:pageBreakBefore w:val="0"/>
        <w:spacing w:line="360" w:lineRule="auto"/>
        <w:rPr>
          <w:rFonts w:eastAsia="宋体"/>
          <w:color w:val="000000"/>
          <w:highlight w:val="none"/>
        </w:rPr>
      </w:pPr>
      <w:r>
        <w:rPr>
          <w:rFonts w:eastAsia="宋体"/>
          <w:b/>
          <w:color w:val="000000"/>
          <w:highlight w:val="none"/>
        </w:rPr>
        <w:t xml:space="preserve">1、企业报价折扣证明：</w:t>
      </w:r>
      <w:r>
        <w:rPr>
          <w:rFonts w:hint="eastAsia" w:eastAsia="宋体"/>
          <w:b/>
          <w:color w:val="000000"/>
          <w:highlight w:val="none"/>
        </w:rPr>
        <w:t xml:space="preserve">无</w:t>
      </w:r>
      <w:r>
        <w:rPr>
          <w:rFonts w:hint="eastAsia" w:eastAsia="宋体"/>
          <w:bCs/>
          <w:color w:val="000000"/>
          <w:highlight w:val="none"/>
        </w:rPr>
        <w:t xml:space="preserve">。</w:t>
      </w:r>
      <w:r/>
    </w:p>
    <w:p>
      <w:pPr>
        <w:pStyle w:val="822"/>
        <w:ind w:left="0" w:right="0" w:firstLine="482"/>
        <w:keepLines w:val="0"/>
        <w:keepNext w:val="0"/>
        <w:pageBreakBefore w:val="0"/>
        <w:spacing w:line="360" w:lineRule="auto"/>
        <w:rPr>
          <w:rFonts w:eastAsia="宋体"/>
          <w:b/>
          <w:bCs/>
          <w:color w:val="000000"/>
          <w:highlight w:val="none"/>
        </w:rPr>
      </w:pPr>
      <w:r>
        <w:rPr>
          <w:rFonts w:eastAsia="宋体"/>
          <w:b/>
          <w:bCs/>
          <w:color w:val="000000"/>
          <w:highlight w:val="none"/>
        </w:rPr>
        <w:t xml:space="preserve">（六）提交的首次响应文件的加密</w:t>
      </w:r>
      <w:r>
        <w:rPr>
          <w:rFonts w:hint="eastAsia" w:eastAsia="宋体"/>
          <w:b/>
          <w:bCs/>
          <w:color w:val="000000"/>
          <w:highlight w:val="none"/>
        </w:rPr>
        <w:t xml:space="preserve">、</w:t>
      </w:r>
      <w:r>
        <w:rPr>
          <w:rFonts w:eastAsia="宋体"/>
          <w:b/>
          <w:bCs/>
          <w:color w:val="000000"/>
          <w:highlight w:val="none"/>
        </w:rPr>
        <w:t xml:space="preserve">签署、盖章要求：</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1、加密要求：</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2、签署要求：</w:t>
      </w:r>
      <w:r>
        <w:rPr>
          <w:rFonts w:hint="eastAsia" w:eastAsia="宋体"/>
          <w:b/>
          <w:bCs/>
          <w:color w:val="000000"/>
          <w:highlight w:val="none"/>
        </w:rPr>
        <w:t xml:space="preserve">特别提醒：竞争性磋商文件中如需“授权代表签字或盖章”，供应商可打印成文档，签字或盖章后再扫描上传，最后再电子签章</w:t>
      </w:r>
      <w:r>
        <w:rPr>
          <w:rFonts w:hint="eastAsia"/>
          <w:b/>
          <w:bCs/>
          <w:color w:val="000000"/>
          <w:highlight w:val="none"/>
        </w:rPr>
        <w:t xml:space="preserve">。</w:t>
      </w:r>
      <w:r>
        <w:rPr>
          <w:rFonts w:eastAsia="宋体"/>
          <w:color w:val="000000"/>
          <w:highlight w:val="none"/>
        </w:rPr>
        <w:t xml:space="preserve">见《磋商文件》附件中相关格式要求。</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3、盖章要求：见《磋商文件》附件中相关格式要求。供应商须通过“苏采云”系统提供的政府采购客户端工具（使用“CA数字证书”）加盖电子签章。</w:t>
      </w:r>
      <w:r/>
    </w:p>
    <w:p>
      <w:pPr>
        <w:pStyle w:val="822"/>
        <w:ind w:left="0" w:right="0" w:firstLine="482"/>
        <w:keepLines w:val="0"/>
        <w:keepNext w:val="0"/>
        <w:pageBreakBefore w:val="0"/>
        <w:rPr>
          <w:rFonts w:eastAsia="宋体"/>
          <w:b/>
          <w:bCs/>
          <w:color w:val="000000"/>
          <w:highlight w:val="none"/>
        </w:rPr>
      </w:pPr>
      <w:r>
        <w:rPr>
          <w:rFonts w:eastAsia="宋体"/>
          <w:b/>
          <w:bCs/>
          <w:color w:val="000000"/>
          <w:highlight w:val="none"/>
        </w:rPr>
        <w:t xml:space="preserve">（七）通过“苏采云”系统提交政府采购客户端工具导出加密的响应文件（后缀名为zip）。响应文件不得超过</w:t>
      </w:r>
      <w:r>
        <w:rPr>
          <w:rFonts w:hint="eastAsia" w:eastAsia="宋体"/>
          <w:b/>
          <w:bCs/>
          <w:color w:val="000000"/>
          <w:highlight w:val="none"/>
        </w:rPr>
        <w:t xml:space="preserve">1</w:t>
      </w:r>
      <w:r>
        <w:rPr>
          <w:rFonts w:eastAsia="宋体"/>
          <w:b/>
          <w:bCs/>
          <w:color w:val="000000"/>
          <w:highlight w:val="none"/>
        </w:rPr>
        <w:t xml:space="preserve">50M！</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注：</w:t>
      </w:r>
      <w:r/>
    </w:p>
    <w:p>
      <w:pPr>
        <w:pStyle w:val="822"/>
        <w:ind w:left="0" w:right="0" w:firstLine="480"/>
        <w:keepLines w:val="0"/>
        <w:keepNext w:val="0"/>
        <w:pageBreakBefore w:val="0"/>
        <w:rPr>
          <w:rFonts w:eastAsia="宋体"/>
          <w:color w:val="000000"/>
          <w:highlight w:val="none"/>
        </w:rPr>
      </w:pPr>
      <w:r>
        <w:rPr>
          <w:rFonts w:eastAsia="宋体"/>
          <w:color w:val="000000"/>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000000"/>
          <w:sz w:val="24"/>
          <w:highlight w:val="none"/>
        </w:rPr>
        <w:outlineLvl w:val="2"/>
      </w:pPr>
      <w:r>
        <w:rPr>
          <w:rFonts w:ascii="宋体" w:hAnsi="宋体"/>
          <w:color w:val="000000"/>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磋商相关说明</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十四、磋商程序</w:t>
      </w:r>
      <w:r/>
    </w:p>
    <w:p>
      <w:pPr>
        <w:pStyle w:val="822"/>
        <w:spacing w:line="360" w:lineRule="auto"/>
        <w:rPr>
          <w:rFonts w:eastAsia="宋体"/>
          <w:b/>
          <w:bCs/>
          <w:color w:val="000000"/>
          <w:highlight w:val="none"/>
        </w:rPr>
      </w:pPr>
      <w:r>
        <w:rPr>
          <w:rFonts w:hint="eastAsia" w:ascii="宋体" w:hAnsi="宋体" w:eastAsia="宋体" w:cs="宋体"/>
          <w:b/>
          <w:bCs/>
          <w:color w:val="000000"/>
          <w:highlight w:val="none"/>
        </w:rPr>
        <w:t xml:space="preserve">（一）磋</w:t>
      </w:r>
      <w:r>
        <w:rPr>
          <w:rFonts w:eastAsia="宋体"/>
          <w:b/>
          <w:bCs/>
          <w:color w:val="000000"/>
          <w:highlight w:val="none"/>
        </w:rPr>
        <w:t xml:space="preserve">商要求</w:t>
      </w:r>
      <w:r/>
    </w:p>
    <w:p>
      <w:pPr>
        <w:pStyle w:val="822"/>
        <w:ind w:firstLine="480"/>
        <w:spacing w:line="360" w:lineRule="auto"/>
        <w:rPr>
          <w:rFonts w:eastAsia="宋体"/>
          <w:b/>
          <w:bCs w:val="0"/>
          <w:color w:val="000000"/>
          <w:highlight w:val="none"/>
        </w:rPr>
      </w:pPr>
      <w:r>
        <w:rPr>
          <w:rFonts w:eastAsia="宋体"/>
          <w:b/>
          <w:bCs w:val="0"/>
          <w:color w:val="000000"/>
          <w:highlight w:val="none"/>
        </w:rPr>
        <w:t xml:space="preserve">1、被邀请参与磋商的供应商需按本竞争性磋商文件要求的截止时间、方式（地点）提交首次响应文件，同时派人通过“苏采云”系统在“开标大厅”等待磋商。</w:t>
      </w:r>
      <w:r/>
    </w:p>
    <w:p>
      <w:pPr>
        <w:pStyle w:val="822"/>
        <w:ind w:firstLine="480"/>
        <w:spacing w:line="360" w:lineRule="auto"/>
        <w:rPr>
          <w:rFonts w:eastAsia="宋体"/>
          <w:bCs/>
          <w:color w:val="000000"/>
          <w:highlight w:val="none"/>
        </w:rPr>
      </w:pPr>
      <w:r>
        <w:rPr>
          <w:rFonts w:eastAsia="宋体"/>
          <w:bCs/>
          <w:color w:val="000000"/>
          <w:highlight w:val="none"/>
        </w:rPr>
        <w:t xml:space="preserve">2、供应商可通过CA数字证书，在首次响应文件开启时间后，使用CA数字证书在规定时间内解密各自响应文件。</w:t>
      </w:r>
      <w:r/>
    </w:p>
    <w:p>
      <w:pPr>
        <w:pStyle w:val="822"/>
        <w:ind w:firstLine="480"/>
        <w:spacing w:line="360" w:lineRule="auto"/>
        <w:rPr>
          <w:rFonts w:eastAsia="宋体"/>
          <w:bCs/>
          <w:color w:val="000000"/>
          <w:highlight w:val="none"/>
        </w:rPr>
      </w:pPr>
      <w:r>
        <w:rPr>
          <w:rFonts w:eastAsia="宋体"/>
          <w:bCs/>
          <w:color w:val="000000"/>
          <w:highlight w:val="none"/>
        </w:rPr>
        <w:t xml:space="preserve">3、供应商授权的磋商人员需携带授权委托书原件及身份证原件</w:t>
      </w:r>
      <w:r>
        <w:rPr>
          <w:rFonts w:hint="eastAsia" w:eastAsia="宋体"/>
          <w:bCs/>
          <w:color w:val="000000"/>
          <w:highlight w:val="none"/>
        </w:rPr>
        <w:t xml:space="preserve">按时</w:t>
      </w:r>
      <w:r>
        <w:rPr>
          <w:rFonts w:eastAsia="宋体"/>
          <w:bCs/>
          <w:color w:val="000000"/>
          <w:highlight w:val="none"/>
        </w:rPr>
        <w:t xml:space="preserve">参与磋商活动。</w:t>
      </w:r>
      <w:r/>
    </w:p>
    <w:p>
      <w:pPr>
        <w:pStyle w:val="822"/>
        <w:ind w:firstLine="480"/>
        <w:spacing w:line="360" w:lineRule="auto"/>
        <w:rPr>
          <w:rFonts w:eastAsia="宋体"/>
          <w:color w:val="000000"/>
          <w:highlight w:val="none"/>
        </w:rPr>
      </w:pPr>
      <w:r>
        <w:rPr>
          <w:rFonts w:eastAsia="宋体"/>
          <w:color w:val="000000"/>
          <w:highlight w:val="none"/>
        </w:rPr>
        <w:t xml:space="preserve">4、磋商顺序按照电子标书解密先后时间进行，解密时间相同的，不分先后顺序。</w:t>
      </w:r>
      <w:r/>
    </w:p>
    <w:p>
      <w:pPr>
        <w:pStyle w:val="814"/>
        <w:ind w:firstLine="480"/>
        <w:spacing w:line="360" w:lineRule="auto"/>
        <w:rPr>
          <w:rFonts w:hint="eastAsia" w:ascii="宋体" w:hAnsi="宋体"/>
          <w:b/>
          <w:color w:val="000000"/>
          <w:highlight w:val="none"/>
        </w:rPr>
      </w:pPr>
      <w:r>
        <w:rPr>
          <w:rFonts w:ascii="宋体" w:hAnsi="宋体"/>
          <w:bCs/>
          <w:color w:val="000000"/>
          <w:highlight w:val="none"/>
        </w:rPr>
        <w:t xml:space="preserve">5、</w:t>
      </w:r>
      <w:r>
        <w:rPr>
          <w:rFonts w:ascii="宋体" w:hAnsi="宋体"/>
          <w:b/>
          <w:color w:val="000000"/>
          <w:highlight w:val="none"/>
        </w:rPr>
        <w:t xml:space="preserve">磋商方式：</w:t>
      </w:r>
      <w:r>
        <w:rPr>
          <w:rFonts w:hint="eastAsia" w:ascii="宋体" w:hAnsi="宋体"/>
          <w:b/>
          <w:color w:val="000000"/>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highlight w:val="none"/>
        </w:rPr>
        <w:t xml:space="preserve">（所有邀请等待时间2分钟，2分钟内所邀请供应商无响应，视同放弃磋商的权利，按解密顺序由下一家进行磋商，不再后补）。</w:t>
      </w:r>
      <w:r/>
    </w:p>
    <w:p>
      <w:pPr>
        <w:pStyle w:val="822"/>
        <w:ind w:firstLine="480"/>
        <w:spacing w:line="360" w:lineRule="auto"/>
        <w:rPr>
          <w:rFonts w:hint="eastAsia" w:eastAsia="宋体"/>
          <w:color w:val="000000"/>
          <w:highlight w:val="none"/>
        </w:rPr>
      </w:pPr>
      <w:r>
        <w:rPr>
          <w:rFonts w:hint="eastAsia"/>
          <w:color w:val="000000"/>
          <w:highlight w:val="none"/>
        </w:rPr>
        <w:t xml:space="preserve">6</w:t>
      </w:r>
      <w:r>
        <w:rPr>
          <w:rFonts w:hint="eastAsia" w:eastAsia="宋体"/>
          <w:color w:val="000000"/>
          <w:highlight w:val="none"/>
          <w:lang w:eastAsia="zh-CN"/>
        </w:rPr>
        <w:t xml:space="preserve">、</w:t>
      </w:r>
      <w:r>
        <w:rPr>
          <w:rFonts w:hint="eastAsia" w:eastAsia="宋体"/>
          <w:color w:val="000000"/>
          <w:highlight w:val="none"/>
        </w:rPr>
        <w:t xml:space="preserve">未在规定时间内进行答疑澄清的，视同放弃澄清。</w:t>
      </w:r>
      <w:r/>
    </w:p>
    <w:p>
      <w:pPr>
        <w:pStyle w:val="822"/>
        <w:ind w:firstLine="480"/>
        <w:spacing w:line="360" w:lineRule="auto"/>
        <w:rPr>
          <w:rFonts w:hint="eastAsia" w:eastAsia="宋体"/>
          <w:b/>
          <w:bCs/>
          <w:color w:val="000000"/>
          <w:highlight w:val="none"/>
        </w:rPr>
      </w:pPr>
      <w:r>
        <w:rPr>
          <w:rFonts w:hint="eastAsia"/>
          <w:b/>
          <w:bCs/>
          <w:color w:val="000000"/>
          <w:highlight w:val="none"/>
        </w:rPr>
        <w:t xml:space="preserve">7</w:t>
      </w:r>
      <w:r>
        <w:rPr>
          <w:rFonts w:hint="eastAsia" w:eastAsia="宋体"/>
          <w:b/>
          <w:bCs/>
          <w:color w:val="000000"/>
          <w:highlight w:val="none"/>
          <w:lang w:eastAsia="zh-CN"/>
        </w:rPr>
        <w:t xml:space="preserve">、</w:t>
      </w:r>
      <w:r>
        <w:rPr>
          <w:rFonts w:hint="eastAsia" w:eastAsia="宋体"/>
          <w:b/>
          <w:bCs/>
          <w:color w:val="000000"/>
          <w:highlight w:val="none"/>
        </w:rPr>
        <w:t xml:space="preserve">未在规定时间内进行报价的，视为响应无效。</w:t>
      </w:r>
      <w:r/>
    </w:p>
    <w:p>
      <w:pPr>
        <w:pStyle w:val="822"/>
        <w:ind w:firstLine="480"/>
        <w:spacing w:line="360" w:lineRule="auto"/>
        <w:rPr>
          <w:rFonts w:hint="eastAsia"/>
          <w:color w:val="000000"/>
          <w:highlight w:val="none"/>
        </w:rPr>
      </w:pPr>
      <w:r>
        <w:rPr>
          <w:rFonts w:hint="eastAsia" w:eastAsia="宋体" w:cs="宋体"/>
          <w:b/>
          <w:bCs/>
          <w:color w:val="00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822"/>
        <w:ind w:firstLine="480"/>
        <w:rPr>
          <w:rFonts w:eastAsia="宋体"/>
          <w:color w:val="000000"/>
          <w:highlight w:val="none"/>
        </w:rPr>
      </w:pPr>
      <w:r>
        <w:rPr>
          <w:rFonts w:hint="eastAsia"/>
          <w:color w:val="000000"/>
          <w:highlight w:val="none"/>
        </w:rPr>
        <w:t xml:space="preserve">8</w:t>
      </w:r>
      <w:r>
        <w:rPr>
          <w:rFonts w:hint="eastAsia" w:eastAsia="宋体"/>
          <w:color w:val="000000"/>
          <w:highlight w:val="none"/>
          <w:lang w:eastAsia="zh-CN"/>
        </w:rPr>
        <w:t xml:space="preserve">、</w:t>
      </w:r>
      <w:r>
        <w:rPr>
          <w:rFonts w:eastAsia="宋体"/>
          <w:color w:val="000000"/>
          <w:highlight w:val="none"/>
        </w:rPr>
        <w:t xml:space="preserve">被邀请参与磋商的供应商如未按上述磋商要求执行，视同放弃磋商的权利。</w:t>
      </w:r>
      <w:r/>
    </w:p>
    <w:p>
      <w:pPr>
        <w:pStyle w:val="822"/>
        <w:ind w:firstLine="240"/>
        <w:rPr>
          <w:rFonts w:eastAsia="宋体"/>
          <w:b/>
          <w:bCs/>
          <w:color w:val="000000"/>
          <w:highlight w:val="none"/>
        </w:rPr>
      </w:pPr>
      <w:r>
        <w:rPr>
          <w:rFonts w:eastAsia="宋体"/>
          <w:b/>
          <w:bCs/>
          <w:color w:val="000000"/>
          <w:highlight w:val="none"/>
        </w:rPr>
        <w:t xml:space="preserve">(</w:t>
      </w:r>
      <w:r>
        <w:rPr>
          <w:rFonts w:hint="eastAsia" w:eastAsia="宋体"/>
          <w:b/>
          <w:bCs/>
          <w:color w:val="000000"/>
          <w:highlight w:val="none"/>
        </w:rPr>
        <w:t xml:space="preserve">二</w:t>
      </w:r>
      <w:r>
        <w:rPr>
          <w:rFonts w:eastAsia="宋体"/>
          <w:b/>
          <w:bCs/>
          <w:color w:val="000000"/>
          <w:highlight w:val="none"/>
        </w:rPr>
        <w:t xml:space="preserve">) 查询及使用供应商信用记录</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1.由采购人查询信用信息。</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2.查询渠道包括：</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①“信用中国”网（www.creditchina.gov.cn）；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②中国政府采购网（www.ccgp.gov.cn）；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③“信用江苏”网（http://credit.jiangsu.gov.cn）；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④“信用中国（江苏徐州）”网（ http://www.xuzhoucredit.gov.cn）。</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4.信用信息查询记录和证据留存的具体方式：</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网页截屏打印，与其他采购文件一并保存。</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5.信用信息的使用规则：</w:t>
      </w:r>
      <w:r/>
    </w:p>
    <w:p>
      <w:pPr>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十五、评审程序</w:t>
      </w:r>
      <w:r/>
    </w:p>
    <w:p>
      <w:pPr>
        <w:pStyle w:val="822"/>
        <w:ind w:firstLine="480"/>
        <w:rPr>
          <w:rFonts w:eastAsia="宋体"/>
          <w:color w:val="000000"/>
          <w:highlight w:val="none"/>
        </w:rPr>
      </w:pPr>
      <w:r>
        <w:rPr>
          <w:rFonts w:eastAsia="宋体"/>
          <w:color w:val="000000"/>
          <w:highlight w:val="none"/>
        </w:rPr>
        <w:t xml:space="preserve">经磋商确定最终采购需求和提交最后报价的供应商后，由磋商小组采用综合评分法对提交最后报价的供应商的响应文件和最后报价进行综合评分。</w:t>
      </w:r>
      <w:r/>
    </w:p>
    <w:p>
      <w:pPr>
        <w:pStyle w:val="822"/>
        <w:ind w:firstLine="480"/>
        <w:rPr>
          <w:rFonts w:hint="eastAsia" w:eastAsia="宋体"/>
          <w:color w:val="000000"/>
          <w:highlight w:val="none"/>
        </w:rPr>
      </w:pPr>
      <w:r>
        <w:rPr>
          <w:rFonts w:hint="eastAsia" w:eastAsia="宋体"/>
          <w:color w:val="000000"/>
          <w:highlight w:val="none"/>
        </w:rPr>
        <w:t xml:space="preserve">磋商小组在阅读完所有磋商供应商的响应文件后，集中与单一供应商代表分别就技术参数等技术问题及价格和售后服务等内容进行磋商。</w:t>
      </w:r>
      <w:r/>
    </w:p>
    <w:p>
      <w:pPr>
        <w:pStyle w:val="822"/>
        <w:ind w:firstLine="480"/>
        <w:rPr>
          <w:rFonts w:hint="eastAsia" w:eastAsia="宋体"/>
          <w:color w:val="000000"/>
          <w:highlight w:val="none"/>
        </w:rPr>
      </w:pPr>
      <w:r>
        <w:rPr>
          <w:rFonts w:hint="eastAsia" w:eastAsia="宋体"/>
          <w:color w:val="000000"/>
          <w:highlight w:val="none"/>
        </w:rPr>
        <w:t xml:space="preserve"> 磋商结束后，磋商小组应当要求所有参加磋商的供应商在规定时间内进行最后报价。供应商可按照磋商小组的要求在磋商现场（</w:t>
      </w:r>
      <w:r>
        <w:rPr>
          <w:rFonts w:hint="eastAsia" w:eastAsia="宋体"/>
          <w:b/>
          <w:bCs/>
          <w:color w:val="000000"/>
          <w:highlight w:val="none"/>
        </w:rPr>
        <w:t xml:space="preserve">即“苏采云”系统</w:t>
      </w:r>
      <w:r>
        <w:rPr>
          <w:rFonts w:hint="eastAsia" w:eastAsia="宋体"/>
          <w:b/>
          <w:bCs/>
          <w:color w:val="000000"/>
          <w:szCs w:val="24"/>
          <w:highlight w:val="none"/>
        </w:rPr>
        <w:t xml:space="preserve">开标大厅</w:t>
      </w:r>
      <w:r>
        <w:rPr>
          <w:rFonts w:hint="eastAsia" w:eastAsia="宋体"/>
          <w:b/>
          <w:bCs/>
          <w:color w:val="000000"/>
          <w:highlight w:val="none"/>
        </w:rPr>
        <w:t xml:space="preserve">中</w:t>
      </w:r>
      <w:r>
        <w:rPr>
          <w:rFonts w:hint="eastAsia" w:eastAsia="宋体"/>
          <w:color w:val="000000"/>
          <w:highlight w:val="none"/>
        </w:rPr>
        <w:t xml:space="preserve">）进行报价，首轮报价不公开，本项目二次报价为最终报价。</w:t>
      </w:r>
      <w:r/>
    </w:p>
    <w:p>
      <w:pPr>
        <w:pStyle w:val="822"/>
        <w:ind w:firstLine="480"/>
        <w:rPr>
          <w:rFonts w:eastAsia="宋体"/>
          <w:color w:val="000000"/>
          <w:highlight w:val="none"/>
        </w:rPr>
      </w:pPr>
      <w:r>
        <w:rPr>
          <w:rFonts w:eastAsia="宋体"/>
          <w:color w:val="000000"/>
          <w:highlight w:val="none"/>
        </w:rPr>
        <w:t xml:space="preserve">磋商小组应当根据综合评分情况，按照评审得分由高到低顺序推荐</w:t>
      </w:r>
      <w:r>
        <w:rPr>
          <w:rFonts w:hint="eastAsia" w:eastAsia="宋体"/>
          <w:color w:val="000000"/>
          <w:highlight w:val="none"/>
          <w:lang w:val="en-US" w:eastAsia="zh-CN"/>
        </w:rPr>
        <w:t xml:space="preserve">3</w:t>
      </w:r>
      <w:r>
        <w:rPr>
          <w:rFonts w:hint="eastAsia" w:eastAsia="宋体"/>
          <w:color w:val="000000"/>
          <w:highlight w:val="none"/>
        </w:rPr>
        <w:t xml:space="preserve">名</w:t>
      </w:r>
      <w:r>
        <w:rPr>
          <w:rFonts w:eastAsia="宋体"/>
          <w:color w:val="000000"/>
          <w:highlight w:val="none"/>
        </w:rPr>
        <w:t xml:space="preserve">成交候选供应商，并编写评审报告。评审得分相同的，按照最后报价由低到高的顺序推荐。评审得分且最后报价相同的，按照</w:t>
      </w:r>
      <w:r>
        <w:rPr>
          <w:rFonts w:hint="eastAsia" w:eastAsia="宋体"/>
          <w:b/>
          <w:bCs/>
          <w:color w:val="000000"/>
          <w:highlight w:val="none"/>
          <w:lang w:val="en-US" w:eastAsia="zh-CN"/>
        </w:rPr>
        <w:t xml:space="preserve">技术部分</w:t>
      </w:r>
      <w:r>
        <w:rPr>
          <w:rFonts w:hint="eastAsia" w:eastAsia="宋体"/>
          <w:color w:val="000000"/>
          <w:highlight w:val="none"/>
        </w:rPr>
        <w:t xml:space="preserve">（得分）</w:t>
      </w:r>
      <w:r>
        <w:rPr>
          <w:rFonts w:eastAsia="宋体"/>
          <w:color w:val="000000"/>
          <w:highlight w:val="none"/>
        </w:rPr>
        <w:t xml:space="preserve">顺序推荐。</w:t>
      </w:r>
      <w:r/>
    </w:p>
    <w:p>
      <w:pPr>
        <w:pStyle w:val="822"/>
        <w:ind w:firstLine="480"/>
        <w:rPr>
          <w:rFonts w:eastAsia="宋体"/>
          <w:color w:val="000000"/>
          <w:highlight w:val="none"/>
        </w:rPr>
      </w:pPr>
      <w:r>
        <w:rPr>
          <w:rFonts w:eastAsia="宋体"/>
          <w:color w:val="000000"/>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22"/>
        <w:ind w:firstLine="480"/>
        <w:rPr>
          <w:rFonts w:eastAsia="宋体"/>
          <w:color w:val="000000"/>
          <w:highlight w:val="none"/>
        </w:rPr>
      </w:pPr>
      <w:r>
        <w:rPr>
          <w:rFonts w:hint="eastAsia" w:eastAsia="宋体"/>
          <w:color w:val="000000"/>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000000"/>
          <w:sz w:val="24"/>
          <w:highlight w:val="none"/>
        </w:rPr>
      </w:pPr>
      <w:r>
        <w:rPr>
          <w:rFonts w:ascii="宋体" w:hAnsi="宋体"/>
          <w:color w:val="000000"/>
          <w:sz w:val="24"/>
          <w:highlight w:val="none"/>
        </w:rPr>
        <w:t xml:space="preserve">相关内容和要求见：</w:t>
      </w:r>
      <w:r>
        <w:rPr>
          <w:rFonts w:hint="eastAsia" w:ascii="宋体" w:hAnsi="宋体"/>
          <w:color w:val="000000"/>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十六、评审方法和评审标准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1、评审方法：综合评分法</w:t>
      </w:r>
      <w:r/>
    </w:p>
    <w:p>
      <w:pPr>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2、评审标准：详见《磋商文件》附件1、《评分细则》</w:t>
      </w:r>
      <w:r/>
    </w:p>
    <w:p>
      <w:pPr>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十七、有下列情形之一的，其响应无效：</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4、供应商的法定代表人授权代表，无法定代表人授权委托书的；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7、响应文件未按磋商文件规定的内容和要求填写的；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8、响应文件含有采购人不能接受的附加条件的；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9、不同供应商委托同一单位或者个人办理磋商事宜的；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10、项目磋商报价超过本项目（采购包）预算或最高限价的；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、响应文件的已标价工程量清单与磋商文件提供的工程量清单中的项目编码、</w:t>
      </w:r>
      <w:r>
        <w:rPr>
          <w:rFonts w:hint="eastAsia" w:ascii="宋体" w:hAnsi="宋体" w:cs="宋体"/>
          <w:b/>
          <w:bCs/>
          <w:color w:val="000000"/>
          <w:sz w:val="24"/>
          <w:highlight w:val="none"/>
        </w:rPr>
        <w:t xml:space="preserve">项目名称、项目特征、计量单位、工程量不一致的；</w:t>
      </w:r>
      <w:r/>
    </w:p>
    <w:p>
      <w:pPr>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、法律法规和磋商文件规定的其它无效情形。</w:t>
      </w:r>
      <w:r/>
    </w:p>
    <w:p>
      <w:pPr>
        <w:ind w:left="2" w:right="29" w:firstLine="480"/>
        <w:spacing w:line="36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十八、磋商过程中可能实质性变动的内容：在磋商过程中，磋商小组可以根据《磋商文件》和</w:t>
      </w:r>
      <w:r>
        <w:rPr>
          <w:rFonts w:hint="eastAsia" w:ascii="宋体" w:hAnsi="宋体" w:cs="宋体"/>
          <w:color w:val="000000"/>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8"/>
          <w:szCs w:val="28"/>
          <w:highlight w:val="none"/>
        </w:rPr>
        <w:t xml:space="preserve">第五章 确定成交供应商及合同签订等</w:t>
      </w:r>
      <w:r/>
    </w:p>
    <w:p>
      <w:pPr>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000000"/>
          <w:highlight w:val="none"/>
        </w:rPr>
      </w:pPr>
      <w:r>
        <w:rPr>
          <w:rFonts w:ascii="宋体" w:hAnsi="宋体"/>
          <w:color w:val="000000"/>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二十二、成交供应商在收到成交通知书时，须向</w:t>
      </w:r>
      <w:r>
        <w:rPr>
          <w:rFonts w:hint="eastAsia" w:ascii="宋体" w:hAnsi="宋体" w:cs="宋体"/>
          <w:color w:val="000000"/>
          <w:sz w:val="24"/>
          <w:highlight w:val="none"/>
          <w:lang w:eastAsia="zh-CN"/>
        </w:rPr>
        <w:t xml:space="preserve">徐州华源招标代理有限公司</w:t>
      </w:r>
      <w:r>
        <w:rPr>
          <w:rFonts w:hint="eastAsia" w:ascii="宋体" w:hAnsi="宋体" w:cs="宋体"/>
          <w:color w:val="000000"/>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二十三、</w:t>
      </w:r>
      <w:r>
        <w:rPr>
          <w:rFonts w:hint="eastAsia" w:ascii="宋体" w:hAnsi="宋体" w:cs="宋体"/>
          <w:bCs/>
          <w:color w:val="000000"/>
          <w:sz w:val="24"/>
          <w:highlight w:val="none"/>
        </w:rPr>
        <w:t xml:space="preserve">供应商应对响应文件的合法性、真实性负责。</w:t>
      </w:r>
      <w:r>
        <w:rPr>
          <w:rFonts w:ascii="宋体" w:hAnsi="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二十四、《磋商文件》的澄清或者修改</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第七章 询问和质疑</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二十五、询问和质疑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2、质疑和投诉按《政府采购质疑和投诉办法》执行。</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3、供应商对同一采购程序环节的质疑应在质疑期内一次性提出。</w:t>
      </w:r>
      <w:r/>
    </w:p>
    <w:p>
      <w:pPr>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质疑接收人：张文涛      联系电话</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19538817911</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eastAsia="zh-CN"/>
        </w:rPr>
        <w:t xml:space="preserve">江苏省徐州市中山南路65号轻工大厦6楼</w:t>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第八章 其他</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1、代理服务费由成交人向采购代理机构支付，收取标准见附件。</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2、成交结果在徐州政府采购网http://czj.xz.gov.cn/Home/HomeIndex上公布。</w:t>
      </w:r>
      <w:r/>
    </w:p>
    <w:p>
      <w:pPr>
        <w:ind w:firstLine="480"/>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3、采购人：</w:t>
      </w:r>
      <w:r>
        <w:rPr>
          <w:rStyle w:val="1021"/>
          <w:rFonts w:hint="eastAsia" w:ascii="宋体" w:hAnsi="宋体" w:cs="宋体"/>
          <w:color w:val="000000"/>
          <w:sz w:val="24"/>
          <w:highlight w:val="none"/>
          <w:lang w:val="en-US" w:eastAsia="zh-CN" w:bidi="ar-SA"/>
        </w:rPr>
        <w:t xml:space="preserve">徐州市水务局</w:t>
      </w:r>
      <w:r/>
    </w:p>
    <w:p>
      <w:pPr>
        <w:ind w:firstLine="480"/>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地址：</w:t>
      </w:r>
      <w:r>
        <w:rPr>
          <w:rFonts w:hint="eastAsia" w:ascii="宋体" w:hAnsi="宋体"/>
          <w:sz w:val="24"/>
          <w:highlight w:val="none"/>
        </w:rPr>
        <w:t xml:space="preserve">徐州市新城区新安路9号</w:t>
      </w:r>
      <w:r/>
    </w:p>
    <w:p>
      <w:pPr>
        <w:ind w:firstLine="480"/>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联 系 人：</w:t>
      </w:r>
      <w:r>
        <w:rPr>
          <w:rFonts w:hint="eastAsia" w:ascii="宋体" w:hAnsi="宋体" w:cs="宋体"/>
          <w:sz w:val="24"/>
          <w:highlight w:val="none"/>
        </w:rPr>
        <w:t xml:space="preserve">王劲</w:t>
      </w:r>
      <w:r/>
    </w:p>
    <w:p>
      <w:pPr>
        <w:ind w:firstLine="480"/>
        <w:keepLines w:val="0"/>
        <w:keepNext w:val="0"/>
        <w:pageBreakBefore w:val="0"/>
        <w:spacing w:line="360" w:lineRule="auto"/>
        <w:widowControl w:val="off"/>
        <w:rPr>
          <w:rStyle w:val="1021"/>
          <w:rFonts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电    话：</w:t>
      </w:r>
      <w:r>
        <w:rPr>
          <w:rStyle w:val="1021"/>
          <w:rFonts w:hint="eastAsia" w:ascii="宋体" w:hAnsi="宋体" w:cs="宋体"/>
          <w:color w:val="000000"/>
          <w:sz w:val="24"/>
          <w:highlight w:val="none"/>
          <w:lang w:val="en-US" w:eastAsia="zh-CN" w:bidi="ar-SA"/>
        </w:rPr>
        <w:t xml:space="preserve">0516-80807181</w:t>
      </w:r>
      <w:r/>
    </w:p>
    <w:p>
      <w:pPr>
        <w:pStyle w:val="819"/>
        <w:ind w:firstLine="480"/>
        <w:jc w:val="left"/>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4、采购代理公司：徐州华源招标代理有限公司</w:t>
      </w:r>
      <w:r/>
    </w:p>
    <w:p>
      <w:pPr>
        <w:pStyle w:val="819"/>
        <w:ind w:firstLine="480"/>
        <w:jc w:val="left"/>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地址：徐州市鼓楼区米兰国际广场办公楼2号楼2楼B层205室（鼓楼分公司）</w:t>
      </w:r>
      <w:r/>
    </w:p>
    <w:p>
      <w:pPr>
        <w:ind w:firstLine="480"/>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联 系 人：张文涛</w:t>
      </w:r>
      <w:r/>
    </w:p>
    <w:p>
      <w:pPr>
        <w:ind w:firstLine="480"/>
        <w:keepLines w:val="0"/>
        <w:keepNext w:val="0"/>
        <w:pageBreakBefore w:val="0"/>
        <w:spacing w:line="360" w:lineRule="auto"/>
        <w:widowControl w:val="off"/>
        <w:rPr>
          <w:rStyle w:val="1021"/>
          <w:rFonts w:hint="eastAsia" w:ascii="宋体" w:hAnsi="宋体" w:eastAsia="宋体" w:cs="宋体"/>
          <w:color w:val="000000"/>
          <w:sz w:val="24"/>
          <w:highlight w:val="none"/>
          <w:lang w:val="en-US" w:eastAsia="zh-CN" w:bidi="ar-SA"/>
        </w:rPr>
      </w:pPr>
      <w:r>
        <w:rPr>
          <w:rStyle w:val="1021"/>
          <w:rFonts w:hint="eastAsia" w:ascii="宋体" w:hAnsi="宋体" w:eastAsia="宋体" w:cs="宋体"/>
          <w:color w:val="000000"/>
          <w:sz w:val="24"/>
          <w:highlight w:val="none"/>
          <w:lang w:val="en-US" w:eastAsia="zh-CN" w:bidi="ar-SA"/>
        </w:rPr>
        <w:t xml:space="preserve">电    话：0516-85758128</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w:t>
      </w:r>
      <w:r>
        <w:rPr>
          <w:rFonts w:hint="eastAsia" w:ascii="宋体" w:hAnsi="宋体" w:eastAsia="宋体" w:cs="宋体"/>
          <w:b/>
          <w:bCs/>
          <w:color w:val="000000"/>
          <w:sz w:val="28"/>
          <w:szCs w:val="28"/>
          <w:highlight w:val="none"/>
          <w:lang w:val="en-US" w:eastAsia="zh-CN"/>
        </w:rPr>
        <w:t xml:space="preserve">九</w:t>
      </w:r>
      <w:r>
        <w:rPr>
          <w:rFonts w:hint="eastAsia" w:ascii="宋体" w:hAnsi="宋体" w:eastAsia="宋体" w:cs="宋体"/>
          <w:b/>
          <w:bCs/>
          <w:color w:val="000000"/>
          <w:sz w:val="28"/>
          <w:szCs w:val="28"/>
          <w:highlight w:val="none"/>
        </w:rPr>
        <w:t xml:space="preserve">章 附件</w:t>
      </w:r>
      <w:r/>
    </w:p>
    <w:p>
      <w:pPr>
        <w:ind w:firstLine="480"/>
        <w:spacing w:line="360" w:lineRule="auto"/>
        <w:rPr>
          <w:rFonts w:hint="eastAsia" w:ascii="宋体" w:hAnsi="宋体" w:cs="宋体"/>
          <w:color w:val="000000"/>
          <w:sz w:val="24"/>
          <w:highlight w:val="none"/>
        </w:rPr>
      </w:pPr>
      <w:r/>
      <w:bookmarkStart w:id="0" w:name="_Hlk81899242"/>
      <w:r>
        <w:rPr>
          <w:rFonts w:hint="eastAsia" w:ascii="宋体" w:hAnsi="宋体" w:cs="宋体"/>
          <w:color w:val="000000"/>
          <w:sz w:val="24"/>
          <w:highlight w:val="none"/>
        </w:rPr>
        <w:t xml:space="preserve">1、《评分细则》</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分项价格表</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项目组人员表</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、《偏离表》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、《合同草案条款》</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、《中小企业声明函》及自测小程序</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、《残疾人福利性单位声明函》</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、《预付款保函》</w:t>
      </w:r>
      <w:r/>
    </w:p>
    <w:p>
      <w:pPr>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、《代理服务收费标准》</w:t>
      </w:r>
      <w:bookmarkEnd w:id="0"/>
      <w:r/>
      <w:r/>
    </w:p>
    <w:p>
      <w:pPr>
        <w:ind w:firstLine="480"/>
        <w:jc w:val="both"/>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41"/>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bookmarkStart w:id="12" w:name="_GoBack"/>
      <w:r/>
      <w:bookmarkEnd w:id="12"/>
      <w:r>
        <w:rPr>
          <w:rFonts w:hint="eastAsia" w:ascii="宋体" w:hAnsi="宋体" w:cs="宋体"/>
          <w:b/>
          <w:color w:val="000000"/>
          <w:sz w:val="36"/>
          <w:highlight w:val="none"/>
        </w:rPr>
        <w:br w:type="page" w:clear="all"/>
      </w:r>
      <w:r>
        <w:rPr>
          <w:rFonts w:hint="eastAsia" w:ascii="宋体" w:hAnsi="宋体" w:cs="宋体"/>
          <w:b/>
          <w:color w:val="000000"/>
          <w:sz w:val="36"/>
          <w:highlight w:val="none"/>
          <w:lang w:val="en-US" w:eastAsia="zh-CN"/>
        </w:rPr>
        <w:t xml:space="preserve">1、</w:t>
      </w:r>
      <w:r>
        <w:rPr>
          <w:rFonts w:hint="eastAsia" w:ascii="宋体" w:hAnsi="宋体" w:eastAsia="宋体" w:cs="宋体"/>
          <w:b/>
          <w:bCs/>
          <w:color w:val="000000"/>
          <w:sz w:val="36"/>
          <w:highlight w:val="none"/>
        </w:rPr>
        <w:t xml:space="preserve">评分细则</w:t>
      </w:r>
      <w:r/>
    </w:p>
    <w:p>
      <w:pPr>
        <w:pStyle w:val="819"/>
        <w:contextualSpacing/>
        <w:jc w:val="left"/>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Style w:val="741"/>
        <w:tblW w:w="9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134"/>
        <w:gridCol w:w="7619"/>
      </w:tblGrid>
      <w:tr>
        <w:trPr>
          <w:jc w:val="center"/>
          <w:trHeight w:val="286"/>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w:t>
            </w:r>
            <w:r/>
          </w:p>
        </w:tc>
        <w:tc>
          <w:tcPr>
            <w:gridSpan w:val="2"/>
            <w:tcW w:w="875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jc w:val="center"/>
          <w:trHeight w:val="1099"/>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价格</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w:t>
            </w:r>
            <w:r/>
          </w:p>
        </w:tc>
        <w:tc>
          <w:tcPr>
            <w:gridSpan w:val="2"/>
            <w:tcW w:w="875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w:t>
            </w:r>
            <w:r/>
          </w:p>
          <w:p>
            <w:pPr>
              <w:jc w:val="both"/>
              <w:spacing w:after="0"/>
              <w:widowControl w:val="off"/>
              <w:rPr>
                <w:rFonts w:hint="eastAsia" w:ascii="宋体" w:hAnsi="宋体" w:eastAsia="宋体" w:cs="宋体"/>
                <w:sz w:val="24"/>
                <w:szCs w:val="24"/>
              </w:rPr>
            </w:pPr>
            <w:r>
              <w:rPr>
                <w:rFonts w:hint="eastAsia" w:ascii="宋体" w:hAnsi="宋体" w:eastAsia="宋体" w:cs="宋体"/>
                <w:sz w:val="24"/>
                <w:szCs w:val="24"/>
              </w:rPr>
              <w:t xml:space="preserve">注：得分四舍五入，保留小数点后2位。</w:t>
            </w:r>
            <w:r/>
          </w:p>
        </w:tc>
      </w:tr>
      <w:tr>
        <w:trPr>
          <w:jc w:val="center"/>
          <w:trHeight w:val="1447"/>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(4分)</w:t>
            </w:r>
            <w:r/>
          </w:p>
        </w:tc>
        <w:tc>
          <w:tcPr>
            <w:gridSpan w:val="2"/>
            <w:tcW w:w="8753" w:type="dxa"/>
            <w:vAlign w:val="center"/>
            <w:textDirection w:val="lrTb"/>
            <w:noWrap w:val="false"/>
          </w:tcPr>
          <w:p>
            <w:pPr>
              <w:rPr>
                <w:rFonts w:hint="eastAsia" w:ascii="宋体" w:hAnsi="宋体" w:eastAsia="宋体" w:cs="宋体"/>
                <w:b/>
                <w:sz w:val="24"/>
                <w:szCs w:val="24"/>
              </w:rPr>
            </w:pP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供应商自202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月1日（合同签订日期）以来承担过工程观测项目的，每有1项得2分，最高得4分；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业绩证明材料以合同协议书、完工或竣工验收证明扫描件为准，两者须同时具备，否则不得分。</w:t>
            </w:r>
            <w:r/>
          </w:p>
          <w:p>
            <w:pPr>
              <w:rPr>
                <w:rFonts w:hint="eastAsia" w:ascii="宋体" w:hAnsi="宋体" w:eastAsia="宋体" w:cs="宋体"/>
                <w:b/>
                <w:sz w:val="24"/>
                <w:szCs w:val="24"/>
              </w:rPr>
            </w:pP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供应商自202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月1日（合同签订日期）以来承担过水闸安全鉴定项目的，每有1项得2分，最高得4分；</w:t>
            </w:r>
            <w:r/>
          </w:p>
          <w:p>
            <w:pPr>
              <w:rPr>
                <w:rFonts w:hint="eastAsia" w:ascii="宋体" w:hAnsi="宋体" w:eastAsia="宋体" w:cs="宋体"/>
                <w:sz w:val="24"/>
                <w:szCs w:val="24"/>
              </w:rPr>
            </w:pPr>
            <w:r>
              <w:rPr>
                <w:rFonts w:hint="eastAsia" w:ascii="宋体" w:hAnsi="宋体" w:eastAsia="宋体" w:cs="宋体"/>
                <w:sz w:val="24"/>
                <w:szCs w:val="24"/>
              </w:rPr>
              <w:t xml:space="preserve">业绩证明材料以合同协议书扫描件为准，否则不得分。</w:t>
            </w:r>
            <w:r/>
          </w:p>
        </w:tc>
      </w:tr>
      <w:tr>
        <w:trPr>
          <w:jc w:val="center"/>
          <w:trHeight w:val="1610"/>
        </w:trPr>
        <w:tc>
          <w:tcPr>
            <w:tcW w:w="11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项目经理    (4分)</w:t>
            </w:r>
            <w:r/>
          </w:p>
        </w:tc>
        <w:tc>
          <w:tcPr>
            <w:gridSpan w:val="2"/>
            <w:tcW w:w="8753" w:type="dxa"/>
            <w:vAlign w:val="center"/>
            <w:textDirection w:val="lrTb"/>
            <w:noWrap w:val="false"/>
          </w:tcPr>
          <w:p>
            <w:pP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采购包</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bCs/>
                <w:sz w:val="24"/>
                <w:szCs w:val="24"/>
                <w:highlight w:val="none"/>
              </w:rPr>
              <w:t xml:space="preserve">项目经理具有工程类中级及以上职称且具有本单位近六个月</w:t>
            </w:r>
            <w:r>
              <w:rPr>
                <w:rFonts w:hint="eastAsia" w:ascii="宋体" w:hAnsi="宋体" w:cs="宋体"/>
                <w:bCs/>
                <w:sz w:val="24"/>
                <w:szCs w:val="24"/>
                <w:highlight w:val="none"/>
                <w:lang w:val="en-US" w:eastAsia="zh-CN"/>
              </w:rPr>
              <w:t xml:space="preserve">内任意一个月</w:t>
            </w:r>
            <w:r>
              <w:rPr>
                <w:rFonts w:hint="eastAsia" w:ascii="宋体" w:hAnsi="宋体" w:eastAsia="宋体" w:cs="宋体"/>
                <w:bCs/>
                <w:sz w:val="24"/>
                <w:szCs w:val="24"/>
                <w:highlight w:val="none"/>
              </w:rPr>
              <w:t xml:space="preserve">社保证明的，可得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分。附相关证明材料扫描件，否则不得分</w:t>
            </w:r>
            <w:r>
              <w:rPr>
                <w:rFonts w:hint="eastAsia" w:ascii="宋体" w:hAnsi="宋体" w:eastAsia="宋体" w:cs="宋体"/>
                <w:sz w:val="24"/>
                <w:szCs w:val="24"/>
                <w:highlight w:val="none"/>
              </w:rPr>
              <w:t xml:space="preserve">。</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b.担任过沉降观测项目的项目经理职务的得2分。附体现项目经理姓名的证明材料扫描件，否则不得分。</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采购包</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w:t>
            </w:r>
            <w:r/>
          </w:p>
          <w:p>
            <w:pPr>
              <w:numPr>
                <w:ilvl w:val="0"/>
                <w:numId w:val="0"/>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w:t>
            </w: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rPr>
              <w:t xml:space="preserve">具有相关专业中级及以上职称且具有本单位近六个月</w:t>
            </w:r>
            <w:r>
              <w:rPr>
                <w:rFonts w:hint="eastAsia" w:ascii="宋体" w:hAnsi="宋体" w:cs="宋体"/>
                <w:bCs/>
                <w:sz w:val="24"/>
                <w:szCs w:val="24"/>
                <w:highlight w:val="none"/>
                <w:lang w:val="en-US" w:eastAsia="zh-CN"/>
              </w:rPr>
              <w:t xml:space="preserve">内任意一个月</w:t>
            </w:r>
            <w:r>
              <w:rPr>
                <w:rFonts w:hint="eastAsia" w:ascii="宋体" w:hAnsi="宋体" w:eastAsia="宋体" w:cs="宋体"/>
                <w:sz w:val="24"/>
                <w:szCs w:val="24"/>
                <w:highlight w:val="none"/>
              </w:rPr>
              <w:t xml:space="preserve">社保证明的，可得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Cs/>
                <w:sz w:val="24"/>
                <w:szCs w:val="24"/>
                <w:highlight w:val="none"/>
              </w:rPr>
              <w:t xml:space="preserve">最高得2分。</w:t>
            </w:r>
            <w:r>
              <w:rPr>
                <w:rFonts w:hint="eastAsia" w:ascii="宋体" w:hAnsi="宋体" w:eastAsia="宋体" w:cs="宋体"/>
                <w:sz w:val="24"/>
                <w:szCs w:val="24"/>
                <w:highlight w:val="none"/>
              </w:rPr>
              <w:t xml:space="preserve">附相关证明材料扫描件，否则不得分。</w:t>
            </w:r>
            <w:r/>
          </w:p>
          <w:p>
            <w:pPr>
              <w:numPr>
                <w:ilvl w:val="0"/>
                <w:numId w:val="0"/>
              </w:numPr>
              <w:rPr>
                <w:rFonts w:hint="eastAsia" w:ascii="宋体" w:hAnsi="宋体" w:eastAsia="宋体" w:cs="宋体"/>
                <w:sz w:val="24"/>
                <w:szCs w:val="24"/>
              </w:rPr>
            </w:pPr>
            <w:r>
              <w:rPr>
                <w:rFonts w:hint="eastAsia" w:ascii="宋体" w:hAnsi="宋体" w:eastAsia="宋体" w:cs="宋体"/>
                <w:sz w:val="24"/>
                <w:szCs w:val="24"/>
                <w:highlight w:val="none"/>
              </w:rPr>
              <w:t xml:space="preserve">b.担任过水闸安全鉴定项目的项目经理职务的得2分。附体现项目经理姓名的证明材料扫描件，否则不得分。</w:t>
            </w:r>
            <w:r/>
          </w:p>
        </w:tc>
      </w:tr>
      <w:tr>
        <w:trPr>
          <w:jc w:val="center"/>
          <w:trHeight w:val="276"/>
        </w:trPr>
        <w:tc>
          <w:tcPr>
            <w:tcW w:w="1136" w:type="dxa"/>
            <w:vAlign w:val="center"/>
            <w:vMerge w:val="restart"/>
            <w:textDirection w:val="lrTb"/>
            <w:noWrap w:val="false"/>
          </w:tcPr>
          <w:p>
            <w:pPr>
              <w:jc w:val="center"/>
              <w:widowControl/>
              <w:rPr>
                <w:rFonts w:hint="eastAsia" w:ascii="宋体" w:hAnsi="宋体" w:eastAsia="宋体" w:cs="宋体"/>
                <w:sz w:val="24"/>
                <w:szCs w:val="24"/>
              </w:rPr>
            </w:pPr>
            <w:r/>
            <w:bookmarkStart w:id="1" w:name="_Toc221950539"/>
            <w:r>
              <w:rPr>
                <w:rFonts w:hint="eastAsia" w:ascii="宋体" w:hAnsi="宋体" w:eastAsia="宋体" w:cs="宋体"/>
                <w:sz w:val="24"/>
                <w:szCs w:val="24"/>
              </w:rPr>
              <w:t xml:space="preserve">项目实施方案</w:t>
            </w:r>
            <w:r/>
          </w:p>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2分)</w:t>
            </w:r>
            <w:bookmarkEnd w:id="1"/>
            <w:r/>
            <w:r/>
          </w:p>
        </w:tc>
        <w:tc>
          <w:tcPr>
            <w:tcW w:w="1134" w:type="dxa"/>
            <w:vAlign w:val="center"/>
            <w:textDirection w:val="lrTb"/>
            <w:noWrap w:val="false"/>
          </w:tcPr>
          <w:p>
            <w:pPr>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项目分析</w:t>
            </w:r>
            <w:r/>
          </w:p>
          <w:p>
            <w:pPr>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对响应文件中项目分析的服务定位和目标及作业范围和现场作业的难点、重点等描述与分析是否全面、清晰、准确进行打分。</w:t>
            </w:r>
            <w:r/>
          </w:p>
          <w:p>
            <w:pPr>
              <w:rPr>
                <w:rFonts w:hint="eastAsia" w:ascii="宋体" w:hAnsi="宋体" w:eastAsia="宋体" w:cs="宋体"/>
                <w:sz w:val="24"/>
                <w:szCs w:val="24"/>
              </w:rPr>
            </w:pPr>
            <w:r>
              <w:rPr>
                <w:rFonts w:hint="eastAsia" w:ascii="宋体" w:hAnsi="宋体" w:eastAsia="宋体" w:cs="宋体"/>
                <w:sz w:val="24"/>
                <w:szCs w:val="24"/>
              </w:rPr>
              <w:t xml:space="preserve">（1）内容完整，详细具体，科学合理，针对性强，得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（2）内容较完整，较详细具体，较科学合理，针对性一般，得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（3）内容完整性一般，较科学合理，针对性较差，得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（4）内容完整性较差，针对性差，得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jc w:val="both"/>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745"/>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实施总体部署</w:t>
            </w:r>
            <w:r/>
          </w:p>
          <w:p>
            <w:pPr>
              <w:jc w:val="center"/>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（1）内容完整，详细具体，科学合理，针对性强，得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（2）内容较完整，较详细具体，较科学合理，针对性一般，得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（3）内容完整性一般，较科学合理，针对性较差，得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（4）内容完整性较差，针对性差，得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jc w:val="both"/>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2178"/>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组织实施</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761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（1）目标明确，服务流程规范，反馈机制健全、整改保障措施到位，得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（2）目标基本明确，服务流程较规范，反馈渠道、整改保障措施基本到位，得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（3）目标一般，服务流程一般，针对性较差，得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（4）目标较差，无详细服务流程，缺乏针对性的，得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334"/>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项目组织机构</w:t>
            </w:r>
            <w:r/>
          </w:p>
          <w:p>
            <w:pPr>
              <w:jc w:val="center"/>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对项目组织机构的完整性、科学性进行评价。</w:t>
            </w:r>
            <w:r/>
          </w:p>
          <w:p>
            <w:pPr>
              <w:rPr>
                <w:rFonts w:hint="eastAsia" w:ascii="宋体" w:hAnsi="宋体" w:eastAsia="宋体" w:cs="宋体"/>
                <w:sz w:val="24"/>
                <w:szCs w:val="24"/>
              </w:rPr>
            </w:pPr>
            <w:r>
              <w:rPr>
                <w:rFonts w:hint="eastAsia" w:ascii="宋体" w:hAnsi="宋体" w:eastAsia="宋体" w:cs="宋体"/>
                <w:sz w:val="24"/>
                <w:szCs w:val="24"/>
              </w:rPr>
              <w:t xml:space="preserve">完整性：</w:t>
            </w:r>
            <w:r/>
          </w:p>
          <w:p>
            <w:pPr>
              <w:rPr>
                <w:rFonts w:hint="eastAsia" w:ascii="宋体" w:hAnsi="宋体" w:eastAsia="宋体" w:cs="宋体"/>
                <w:sz w:val="24"/>
                <w:szCs w:val="24"/>
              </w:rPr>
            </w:pPr>
            <w:r>
              <w:rPr>
                <w:rFonts w:hint="eastAsia" w:ascii="宋体" w:hAnsi="宋体" w:eastAsia="宋体" w:cs="宋体"/>
                <w:sz w:val="24"/>
                <w:szCs w:val="24"/>
              </w:rPr>
              <w:t xml:space="preserve">（1）内容完整，详细具体，符合项目特点，得5分；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（2）内容较完整，较详细具体，较符合项目特点，得4分；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（3）内容完整性一般，基本匹配项目特点，得3分；</w:t>
            </w:r>
            <w:r/>
          </w:p>
          <w:p>
            <w:pPr>
              <w:rPr>
                <w:rFonts w:hint="eastAsia" w:ascii="宋体" w:hAnsi="宋体" w:eastAsia="宋体" w:cs="宋体"/>
                <w:sz w:val="24"/>
                <w:szCs w:val="24"/>
              </w:rPr>
            </w:pPr>
            <w:r>
              <w:rPr>
                <w:rFonts w:hint="eastAsia" w:ascii="宋体" w:hAnsi="宋体" w:eastAsia="宋体" w:cs="宋体"/>
                <w:sz w:val="24"/>
                <w:szCs w:val="24"/>
              </w:rPr>
              <w:t xml:space="preserve">（4）内容不完整，不符合项目特点，得2分；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p>
            <w:pPr>
              <w:rPr>
                <w:rFonts w:hint="eastAsia" w:ascii="宋体" w:hAnsi="宋体" w:eastAsia="宋体" w:cs="宋体"/>
                <w:sz w:val="24"/>
                <w:szCs w:val="24"/>
              </w:rPr>
            </w:pPr>
            <w:r>
              <w:rPr>
                <w:rFonts w:hint="eastAsia" w:ascii="宋体" w:hAnsi="宋体" w:eastAsia="宋体" w:cs="宋体"/>
                <w:sz w:val="24"/>
                <w:szCs w:val="24"/>
              </w:rPr>
              <w:t xml:space="preserve">科学性：</w:t>
            </w:r>
            <w:r/>
          </w:p>
          <w:p>
            <w:pPr>
              <w:rPr>
                <w:rFonts w:hint="eastAsia" w:ascii="宋体" w:hAnsi="宋体" w:eastAsia="宋体" w:cs="宋体"/>
                <w:sz w:val="24"/>
                <w:szCs w:val="24"/>
              </w:rPr>
            </w:pPr>
            <w:r>
              <w:rPr>
                <w:rFonts w:hint="eastAsia" w:ascii="宋体" w:hAnsi="宋体" w:eastAsia="宋体" w:cs="宋体"/>
                <w:sz w:val="24"/>
                <w:szCs w:val="24"/>
              </w:rPr>
              <w:t xml:space="preserve">（1）科学合理、针对性强，得5分；</w:t>
            </w:r>
            <w:r/>
          </w:p>
          <w:p>
            <w:pPr>
              <w:rPr>
                <w:rFonts w:hint="eastAsia" w:ascii="宋体" w:hAnsi="宋体" w:eastAsia="宋体" w:cs="宋体"/>
                <w:sz w:val="24"/>
                <w:szCs w:val="24"/>
              </w:rPr>
            </w:pPr>
            <w:r>
              <w:rPr>
                <w:rFonts w:hint="eastAsia" w:ascii="宋体" w:hAnsi="宋体" w:eastAsia="宋体" w:cs="宋体"/>
                <w:sz w:val="24"/>
                <w:szCs w:val="24"/>
              </w:rPr>
              <w:t xml:space="preserve">（2）较科学合理、针对性一般，得4分；</w:t>
            </w:r>
            <w:r/>
          </w:p>
          <w:p>
            <w:pPr>
              <w:rPr>
                <w:rFonts w:hint="eastAsia" w:ascii="宋体" w:hAnsi="宋体" w:eastAsia="宋体" w:cs="宋体"/>
                <w:sz w:val="24"/>
                <w:szCs w:val="24"/>
              </w:rPr>
            </w:pPr>
            <w:r>
              <w:rPr>
                <w:rFonts w:hint="eastAsia" w:ascii="宋体" w:hAnsi="宋体" w:eastAsia="宋体" w:cs="宋体"/>
                <w:sz w:val="24"/>
                <w:szCs w:val="24"/>
              </w:rPr>
              <w:t xml:space="preserve">（3）较科学合理、针对性较差，得3分；</w:t>
            </w:r>
            <w:r/>
          </w:p>
          <w:p>
            <w:pPr>
              <w:rPr>
                <w:rFonts w:hint="eastAsia" w:ascii="宋体" w:hAnsi="宋体" w:eastAsia="宋体" w:cs="宋体"/>
                <w:sz w:val="24"/>
                <w:szCs w:val="24"/>
              </w:rPr>
            </w:pPr>
            <w:r>
              <w:rPr>
                <w:rFonts w:hint="eastAsia" w:ascii="宋体" w:hAnsi="宋体" w:eastAsia="宋体" w:cs="宋体"/>
                <w:sz w:val="24"/>
                <w:szCs w:val="24"/>
              </w:rPr>
              <w:t xml:space="preserve">（4）不科学合理、针对性差，得2分；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134"/>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设备设施资源配置</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761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对响应文件中设备设施、资源配置方案的完整性、科学性进行综合打分。</w:t>
            </w:r>
            <w:r/>
          </w:p>
          <w:p>
            <w:pPr>
              <w:rPr>
                <w:rFonts w:hint="eastAsia" w:ascii="宋体" w:hAnsi="宋体" w:eastAsia="宋体" w:cs="宋体"/>
                <w:sz w:val="24"/>
                <w:szCs w:val="24"/>
              </w:rPr>
            </w:pPr>
            <w:r>
              <w:rPr>
                <w:rFonts w:hint="eastAsia" w:ascii="宋体" w:hAnsi="宋体" w:eastAsia="宋体" w:cs="宋体"/>
                <w:sz w:val="24"/>
                <w:szCs w:val="24"/>
              </w:rPr>
              <w:t xml:space="preserve">完整性：</w:t>
            </w:r>
            <w:r/>
          </w:p>
          <w:p>
            <w:pPr>
              <w:rPr>
                <w:rFonts w:hint="eastAsia" w:ascii="宋体" w:hAnsi="宋体" w:eastAsia="宋体" w:cs="宋体"/>
                <w:sz w:val="24"/>
                <w:szCs w:val="24"/>
              </w:rPr>
            </w:pPr>
            <w:r>
              <w:rPr>
                <w:rFonts w:hint="eastAsia" w:ascii="宋体" w:hAnsi="宋体" w:eastAsia="宋体" w:cs="宋体"/>
                <w:sz w:val="24"/>
                <w:szCs w:val="24"/>
              </w:rPr>
              <w:t xml:space="preserve">（1）内容完整，详细具体，符合项目特点，得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（2）内容较完整，较详细具体，较符合项目特点，得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（3）内容完整性一般，基本匹配项目特点，得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p>
            <w:pPr>
              <w:rPr>
                <w:rFonts w:hint="eastAsia" w:ascii="宋体" w:hAnsi="宋体" w:eastAsia="宋体" w:cs="宋体"/>
                <w:sz w:val="24"/>
                <w:szCs w:val="24"/>
              </w:rPr>
            </w:pPr>
            <w:r>
              <w:rPr>
                <w:rFonts w:hint="eastAsia" w:ascii="宋体" w:hAnsi="宋体" w:eastAsia="宋体" w:cs="宋体"/>
                <w:sz w:val="24"/>
                <w:szCs w:val="24"/>
              </w:rPr>
              <w:t xml:space="preserve">科学性：</w:t>
            </w:r>
            <w:r/>
          </w:p>
          <w:p>
            <w:pPr>
              <w:rPr>
                <w:rFonts w:hint="eastAsia" w:ascii="宋体" w:hAnsi="宋体" w:eastAsia="宋体" w:cs="宋体"/>
                <w:sz w:val="24"/>
                <w:szCs w:val="24"/>
              </w:rPr>
            </w:pPr>
            <w:r>
              <w:rPr>
                <w:rFonts w:hint="eastAsia" w:ascii="宋体" w:hAnsi="宋体" w:eastAsia="宋体" w:cs="宋体"/>
                <w:sz w:val="24"/>
                <w:szCs w:val="24"/>
              </w:rPr>
              <w:t xml:space="preserve">（1）科学合理、针对性强，得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（2）较科学合理、针对性一般，得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（3）较科学合理、针对性差，得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tc>
      </w:tr>
      <w:tr>
        <w:trPr>
          <w:jc w:val="center"/>
          <w:trHeight w:val="1107"/>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质控管理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761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质控管理方案：</w:t>
            </w:r>
            <w:r/>
          </w:p>
          <w:p>
            <w:pPr>
              <w:rPr>
                <w:rFonts w:hint="eastAsia" w:ascii="宋体" w:hAnsi="宋体" w:eastAsia="宋体" w:cs="宋体"/>
                <w:sz w:val="24"/>
                <w:szCs w:val="24"/>
              </w:rPr>
            </w:pPr>
            <w:r>
              <w:rPr>
                <w:rFonts w:hint="eastAsia" w:ascii="宋体" w:hAnsi="宋体" w:eastAsia="宋体" w:cs="宋体"/>
                <w:sz w:val="24"/>
                <w:szCs w:val="24"/>
              </w:rPr>
              <w:t xml:space="preserve">对响应文件中的质量控制方案进行综合评价。</w:t>
            </w:r>
            <w:r/>
          </w:p>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(2)方案可行性较强、针对性较强、内容较完整得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(3)方案可行性一般、针对性一般、内容一般得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(4)方案可行性较差、针对性较差、内容较差得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p>
            <w:pPr>
              <w:rPr>
                <w:rFonts w:hint="eastAsia" w:ascii="宋体" w:hAnsi="宋体" w:eastAsia="宋体" w:cs="宋体"/>
                <w:sz w:val="24"/>
                <w:szCs w:val="24"/>
              </w:rPr>
            </w:pPr>
            <w:r>
              <w:rPr>
                <w:rFonts w:hint="eastAsia" w:ascii="宋体" w:hAnsi="宋体" w:eastAsia="宋体" w:cs="宋体"/>
                <w:sz w:val="24"/>
                <w:szCs w:val="24"/>
              </w:rPr>
              <w:t xml:space="preserve">质量管理措施及承诺：</w:t>
            </w:r>
            <w:r/>
          </w:p>
          <w:p>
            <w:pPr>
              <w:rPr>
                <w:rFonts w:hint="eastAsia" w:ascii="宋体" w:hAnsi="宋体" w:eastAsia="宋体" w:cs="宋体"/>
                <w:sz w:val="24"/>
                <w:szCs w:val="24"/>
              </w:rPr>
            </w:pPr>
            <w:r>
              <w:rPr>
                <w:rFonts w:hint="eastAsia" w:ascii="宋体" w:hAnsi="宋体" w:eastAsia="宋体" w:cs="宋体"/>
                <w:sz w:val="24"/>
                <w:szCs w:val="24"/>
              </w:rPr>
              <w:t xml:space="preserve">(1)目标明确，措施合理可行，得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(2)目标较明确，得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(3)目标一般，措施一般，质量承诺泛泛，得2分；</w:t>
            </w:r>
            <w:r/>
          </w:p>
          <w:p>
            <w:pPr>
              <w:rPr>
                <w:rFonts w:hint="eastAsia" w:ascii="宋体" w:hAnsi="宋体" w:eastAsia="宋体" w:cs="宋体"/>
                <w:sz w:val="24"/>
                <w:szCs w:val="24"/>
              </w:rPr>
            </w:pPr>
            <w:r>
              <w:rPr>
                <w:rFonts w:hint="eastAsia" w:ascii="宋体" w:hAnsi="宋体" w:eastAsia="宋体" w:cs="宋体"/>
                <w:sz w:val="24"/>
                <w:szCs w:val="24"/>
              </w:rPr>
              <w:t xml:space="preserve">(4)无具体内容的，该项得0分。</w:t>
            </w:r>
            <w:r/>
          </w:p>
        </w:tc>
      </w:tr>
      <w:tr>
        <w:trPr>
          <w:jc w:val="center"/>
          <w:trHeight w:val="2062"/>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安全、文明及环保措施、制度</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tc>
        <w:tc>
          <w:tcPr>
            <w:tcW w:w="761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(1)有安全、文明管理制度及措施，内容全面，措施到位，针对性强的，得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(2)有安全、文明管理制度及措施，内容较全面，措施基本到位，有一定的针对性，得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 有安全、文明管理制度及措施，内容一般，措施一般，缺乏针对性的，得2分；</w:t>
            </w:r>
            <w:r/>
          </w:p>
          <w:p>
            <w:pPr>
              <w:rPr>
                <w:rFonts w:hint="eastAsia" w:ascii="宋体" w:hAnsi="宋体" w:eastAsia="宋体" w:cs="宋体"/>
                <w:sz w:val="24"/>
                <w:szCs w:val="24"/>
              </w:rPr>
            </w:pPr>
            <w:r>
              <w:rPr>
                <w:rFonts w:hint="eastAsia" w:ascii="宋体" w:hAnsi="宋体" w:eastAsia="宋体" w:cs="宋体"/>
                <w:sz w:val="24"/>
                <w:szCs w:val="24"/>
              </w:rPr>
              <w:t xml:space="preserve">(4)无具体内容的，该项得0分。</w:t>
            </w:r>
            <w:r/>
          </w:p>
        </w:tc>
      </w:tr>
      <w:tr>
        <w:trPr>
          <w:jc w:val="center"/>
          <w:trHeight w:val="1127"/>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进度管理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761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(1)方案可行性强、针对性强、内容完整的得8分；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(2)方案可行性较强、针对性较强、内容较完整的得6分；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(3)方案可行性一般、针对性一般、内容一般的得5分；</w:t>
            </w:r>
            <w:r/>
          </w:p>
          <w:p>
            <w:pPr>
              <w:rPr>
                <w:rFonts w:hint="eastAsia" w:ascii="宋体" w:hAnsi="宋体" w:eastAsia="宋体" w:cs="宋体"/>
                <w:sz w:val="24"/>
                <w:szCs w:val="24"/>
              </w:rPr>
            </w:pPr>
            <w:r>
              <w:rPr>
                <w:rFonts w:hint="eastAsia" w:ascii="宋体" w:hAnsi="宋体" w:eastAsia="宋体" w:cs="宋体"/>
                <w:sz w:val="24"/>
                <w:szCs w:val="24"/>
              </w:rPr>
              <w:t xml:space="preserve">(4)方案可行性较差、针对性较差、内容较差的得3分；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1127"/>
        </w:trPr>
        <w:tc>
          <w:tcPr>
            <w:tcW w:w="11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服务及应急响应措施</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c>
          <w:tcPr>
            <w:tcW w:w="761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(2)方案可行性较强、针对性较强、内容较完整的得4分；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(3)方案可行性一般、针对性一般、内容一般的得3分；</w:t>
            </w:r>
            <w:r/>
          </w:p>
          <w:p>
            <w:pPr>
              <w:rPr>
                <w:rFonts w:hint="eastAsia" w:ascii="宋体" w:hAnsi="宋体" w:eastAsia="宋体" w:cs="宋体"/>
                <w:sz w:val="24"/>
                <w:szCs w:val="24"/>
              </w:rPr>
            </w:pPr>
            <w:r>
              <w:rPr>
                <w:rFonts w:hint="eastAsia" w:ascii="宋体" w:hAnsi="宋体" w:eastAsia="宋体" w:cs="宋体"/>
                <w:sz w:val="24"/>
                <w:szCs w:val="24"/>
              </w:rPr>
              <w:t xml:space="preserve">(4)方案可行性较差、针对性较差、内容较差的得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(5)未提供的，得0分。</w:t>
            </w:r>
            <w:r/>
          </w:p>
        </w:tc>
      </w:tr>
      <w:tr>
        <w:trPr>
          <w:jc w:val="center"/>
          <w:trHeight w:val="1127"/>
        </w:trPr>
        <w:tc>
          <w:tcPr>
            <w:tcW w:w="113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资料档案管理</w:t>
            </w:r>
            <w:r/>
          </w:p>
          <w:p>
            <w:pPr>
              <w:jc w:val="cente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tc>
        <w:tc>
          <w:tcPr>
            <w:tcW w:w="761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(1)方案可行性强、针对性强、内容完整的得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(2)方案可行性一般、针对性一般、内容一般的得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(3)方案可行性较差、针对性较差、内容较差的得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t xml:space="preserve">(4)未提供的，得0分。</w:t>
            </w:r>
            <w:r/>
          </w:p>
        </w:tc>
      </w:tr>
    </w:tbl>
    <w:p>
      <w:pPr>
        <w:pStyle w:val="819"/>
        <w:contextualSpacing/>
        <w:jc w:val="left"/>
        <w:spacing w:line="312"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19"/>
        <w:contextualSpacing/>
        <w:jc w:val="left"/>
        <w:spacing w:line="312" w:lineRule="auto"/>
        <w:widowControl w:val="off"/>
        <w:rPr>
          <w:rFonts w:hint="eastAsia" w:ascii="宋体" w:hAnsi="宋体" w:cs="宋体"/>
          <w:b/>
          <w:bCs/>
          <w:color w:val="000000"/>
          <w:sz w:val="36"/>
          <w:szCs w:val="36"/>
          <w:highlight w:val="none"/>
        </w:rPr>
      </w:pPr>
      <w:r>
        <w:rPr>
          <w:rFonts w:hint="eastAsia" w:ascii="宋体" w:hAnsi="宋体" w:cs="宋体"/>
          <w:color w:val="000000"/>
          <w:sz w:val="24"/>
          <w:szCs w:val="24"/>
          <w:highlight w:val="none"/>
        </w:rPr>
        <w:t xml:space="preserve">本章说明：</w:t>
      </w:r>
      <w:r>
        <w:rPr>
          <w:rFonts w:hint="eastAsia" w:ascii="宋体" w:hAnsi="宋体" w:cs="宋体"/>
          <w:color w:val="000000"/>
          <w:sz w:val="24"/>
          <w:highlight w:val="none"/>
        </w:rPr>
        <w:t xml:space="preserve">本项目采用综合评分法。</w:t>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2、项目要求（采购需求）</w:t>
      </w:r>
      <w:r/>
    </w:p>
    <w:p>
      <w:pPr>
        <w:pStyle w:val="800"/>
        <w:ind w:left="0" w:right="0"/>
        <w:jc w:val="both"/>
        <w:keepLines w:val="0"/>
        <w:keepNext w:val="0"/>
        <w:spacing w:before="0" w:beforeAutospacing="0" w:after="0" w:afterAutospacing="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 w:name="_Toc23745"/>
      <w:r/>
      <w:bookmarkStart w:id="3" w:name="_Toc15841"/>
      <w:r>
        <w:rPr>
          <w:rFonts w:hint="eastAsia" w:ascii="宋体" w:hAnsi="宋体" w:eastAsia="宋体" w:cs="宋体"/>
          <w:b/>
          <w:bCs/>
          <w:color w:val="000000"/>
          <w:sz w:val="24"/>
          <w:szCs w:val="24"/>
        </w:rPr>
        <w:t xml:space="preserve">一、项目名称：</w:t>
      </w:r>
      <w:bookmarkEnd w:id="2"/>
      <w:r/>
      <w:bookmarkEnd w:id="3"/>
      <w:r>
        <w:rPr>
          <w:rFonts w:hint="eastAsia" w:cs="宋体"/>
          <w:b/>
          <w:bCs/>
          <w:color w:val="000000"/>
          <w:sz w:val="24"/>
          <w:szCs w:val="24"/>
          <w:lang w:eastAsia="zh-CN"/>
        </w:rPr>
        <w:t xml:space="preserve">徐州市水利工程运行管理中心2025年市级水利工程养护（原采购包4、原采购包6）</w:t>
      </w:r>
      <w:r/>
    </w:p>
    <w:p>
      <w:pPr>
        <w:pStyle w:val="80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二、项目报价</w:t>
      </w:r>
      <w:r/>
    </w:p>
    <w:p>
      <w:pPr>
        <w:pStyle w:val="800"/>
        <w:ind w:left="0" w:firstLine="48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采购包4不接受超过25.33万人民币的报价（最终报价）；</w:t>
      </w:r>
      <w:r/>
    </w:p>
    <w:p>
      <w:pPr>
        <w:pStyle w:val="800"/>
        <w:ind w:left="0" w:firstLine="480"/>
        <w:jc w:val="both"/>
        <w:keepLines w:val="0"/>
        <w:keepNext w:val="0"/>
        <w:spacing w:before="0" w:beforeAutospacing="0" w:after="0" w:afterAutospacing="0" w:line="360" w:lineRule="auto"/>
        <w:widowControl w:val="off"/>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采购4含：建筑物沉降及河道断面观测23.08万元，各闸站水位尺更换2.26万元）。</w:t>
      </w:r>
      <w:r/>
    </w:p>
    <w:p>
      <w:pPr>
        <w:pStyle w:val="800"/>
        <w:ind w:left="0" w:firstLine="480"/>
        <w:jc w:val="both"/>
        <w:keepLines w:val="0"/>
        <w:keepNext w:val="0"/>
        <w:spacing w:before="0" w:beforeAutospacing="0" w:after="0" w:afterAutospacing="0" w:line="360" w:lineRule="auto"/>
        <w:widowControl w:val="off"/>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采购包6不接受超过27.00万人民币的报价（最终报价）</w:t>
      </w:r>
      <w:r>
        <w:rPr>
          <w:rFonts w:hint="eastAsia" w:cs="宋体"/>
          <w:b/>
          <w:bCs/>
          <w:color w:val="000000"/>
          <w:sz w:val="24"/>
          <w:szCs w:val="24"/>
          <w:highlight w:val="none"/>
          <w:lang w:val="en-US" w:eastAsia="zh-CN"/>
        </w:rPr>
        <w:t xml:space="preserve">。</w:t>
      </w:r>
      <w:r/>
    </w:p>
    <w:p>
      <w:pPr>
        <w:pStyle w:val="80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80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项目概况</w:t>
      </w:r>
      <w:r/>
    </w:p>
    <w:p>
      <w:pPr>
        <w:pStyle w:val="800"/>
        <w:ind w:left="0" w:firstLine="480"/>
        <w:jc w:val="both"/>
        <w:keepLines w:val="0"/>
        <w:keepNext w:val="0"/>
        <w:spacing w:before="0" w:beforeAutospacing="0" w:after="0" w:afterAutospacing="0" w:line="360" w:lineRule="auto"/>
        <w:widowControl w:val="off"/>
        <w:rPr>
          <w:rFonts w:hint="eastAsia"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采购包4：工程观测；</w:t>
      </w:r>
      <w:r/>
    </w:p>
    <w:p>
      <w:pPr>
        <w:pStyle w:val="800"/>
        <w:ind w:left="0" w:firstLine="480"/>
        <w:jc w:val="both"/>
        <w:keepLines w:val="0"/>
        <w:keepNext w:val="0"/>
        <w:spacing w:before="0" w:beforeAutospacing="0" w:after="0" w:afterAutospacing="0" w:line="360" w:lineRule="auto"/>
        <w:widowControl w:val="off"/>
        <w:rPr>
          <w:rFonts w:hint="eastAsia"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采购包6：水闸安全鉴定；</w:t>
      </w:r>
      <w:r/>
    </w:p>
    <w:p>
      <w:pPr>
        <w:pStyle w:val="800"/>
        <w:ind w:left="0" w:right="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四、项目实施要求</w:t>
      </w:r>
      <w:r/>
    </w:p>
    <w:p>
      <w:pPr>
        <w:pStyle w:val="802"/>
        <w:numPr>
          <w:ilvl w:val="0"/>
          <w:numId w:val="0"/>
        </w:numPr>
        <w:ind w:firstLine="241"/>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（一）采购包4：</w:t>
      </w:r>
      <w:r>
        <w:rPr>
          <w:rFonts w:hint="eastAsia" w:ascii="宋体" w:hAnsi="宋体" w:eastAsia="宋体" w:cs="宋体"/>
          <w:color w:val="000000"/>
          <w:sz w:val="24"/>
          <w:szCs w:val="24"/>
          <w:lang w:val="en-US" w:eastAsia="zh-CN" w:bidi="ar-SA"/>
        </w:rPr>
        <w:t xml:space="preserve">工程观测</w:t>
      </w:r>
      <w:r/>
    </w:p>
    <w:p>
      <w:pPr>
        <w:pStyle w:val="802"/>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（1）建筑物沉降及河道断面观测</w:t>
      </w:r>
      <w:r/>
    </w:p>
    <w:p>
      <w:pPr>
        <w:pStyle w:val="802"/>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郑集东西站、郑集闸、大庙站、后姚闸、单集站、单集闸、庙山闸、温庄闸、刘集地涵、华沂闸、黄茅岗泵站、黄河新村泵站、段西泵站、大孤山闸站、天齐闸站、丁楼闸、刘集站、张集闸、孙楼闸、袁桥东西站、袁桥闸、李庄闸等建筑物沉降及河道断面观测。</w:t>
      </w:r>
      <w:r/>
    </w:p>
    <w:p>
      <w:pPr>
        <w:pStyle w:val="802"/>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（2）各闸站水位尺更换</w:t>
      </w:r>
      <w:r/>
    </w:p>
    <w:p>
      <w:pPr>
        <w:pStyle w:val="802"/>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拆除更换郑集闸站、大庙闸站、单集闸站等10座建筑物上下游水位尺，总长约80m，并进行高程校测；水尺采用304不锈钢材质，宽18cm，每节1m，单个水尺长度及高程标识根据各闸站实际情况定制。</w:t>
      </w:r>
      <w:r/>
    </w:p>
    <w:p>
      <w:pPr>
        <w:pStyle w:val="802"/>
        <w:numPr>
          <w:ilvl w:val="0"/>
          <w:numId w:val="0"/>
        </w:numPr>
        <w:ind w:firstLine="241"/>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（二）采购包6：</w:t>
      </w:r>
      <w:r/>
    </w:p>
    <w:p>
      <w:pPr>
        <w:pStyle w:val="802"/>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孙楼、张集，庙山3座水闸安全鉴定</w:t>
      </w:r>
      <w:r/>
    </w:p>
    <w:p>
      <w:pPr>
        <w:pStyle w:val="802"/>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按照《水闸安全评价导则》开展孙楼、张集、庙山3座水闸的安全鉴定工作，包括现场调查、检测、复核计算等安全评价、成果审查和鉴定报告书审定，</w:t>
      </w:r>
      <w:r>
        <w:rPr>
          <w:rFonts w:hint="eastAsia" w:ascii="宋体" w:hAnsi="宋体" w:eastAsia="宋体" w:cs="宋体"/>
          <w:color w:val="000000"/>
          <w:sz w:val="24"/>
          <w:szCs w:val="24"/>
          <w:highlight w:val="none"/>
          <w:lang w:val="en-US" w:eastAsia="zh-CN" w:bidi="ar-SA"/>
        </w:rPr>
        <w:t xml:space="preserve">并由中标人提供符合国家要求的水闸安全评价报告和安全鉴定报告书。</w:t>
      </w:r>
      <w:r/>
    </w:p>
    <w:p>
      <w:pPr>
        <w:pStyle w:val="800"/>
        <w:numPr>
          <w:ilvl w:val="0"/>
          <w:numId w:val="0"/>
        </w:numPr>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szCs w:val="24"/>
          <w:highlight w:val="none"/>
        </w:rPr>
        <w:t xml:space="preserve">服务期：</w:t>
      </w:r>
      <w:r/>
    </w:p>
    <w:p>
      <w:pPr>
        <w:pStyle w:val="800"/>
        <w:numPr>
          <w:ilvl w:val="0"/>
          <w:numId w:val="0"/>
        </w:numPr>
        <w:ind w:left="0" w:right="0"/>
        <w:jc w:val="both"/>
        <w:keepLines w:val="0"/>
        <w:keepNext w:val="0"/>
        <w:spacing w:before="0" w:beforeAutospacing="0" w:after="0" w:afterAutospacing="0" w:line="360" w:lineRule="auto"/>
        <w:widowControl w:val="off"/>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采购包4: 8个月；采购包6：40日历天。</w:t>
      </w:r>
      <w:r/>
    </w:p>
    <w:p>
      <w:pPr>
        <w:pStyle w:val="800"/>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六、质量要求：</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1、要求质量标准：合格,通过相关部门验收。未达到质量要求的，承包人负责无条件返工，直至达到要求，所发生的费用由承包人承担，承包人还应赔偿因此给发包人造成的损失。</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2、服务期间要保持所养护的工程设备设施的良好状态，服从应急养护需求。</w:t>
      </w:r>
      <w:r/>
    </w:p>
    <w:p>
      <w:pPr>
        <w:pStyle w:val="800"/>
        <w:ind w:left="0" w:right="0"/>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val="en-US" w:eastAsia="zh-CN"/>
        </w:rPr>
        <w:t xml:space="preserve">、其他要求：见《磋商文件》附件：《合同草案条款》。</w:t>
      </w:r>
      <w:r/>
    </w:p>
    <w:p>
      <w:pP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br w:type="page" w:clear="all"/>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rPr>
        <w:t xml:space="preserve">3、磋商报价表</w:t>
      </w:r>
      <w:r/>
    </w:p>
    <w:p>
      <w:pPr>
        <w:pStyle w:val="819"/>
        <w:jc w:val="left"/>
        <w:spacing w:line="360" w:lineRule="auto"/>
        <w:widowControl w:val="off"/>
        <w:rPr>
          <w:rStyle w:val="828"/>
          <w:rFonts w:ascii="宋体" w:hAnsi="宋体"/>
          <w:color w:val="000000"/>
          <w:sz w:val="24"/>
          <w:highlight w:val="none"/>
        </w:rPr>
      </w:pPr>
      <w:r>
        <w:rPr>
          <w:rFonts w:ascii="宋体" w:hAnsi="宋体"/>
          <w:color w:val="000000"/>
          <w:sz w:val="24"/>
          <w:highlight w:val="none"/>
        </w:rPr>
        <w:t xml:space="preserve">（本次为  </w:t>
      </w:r>
      <w:r>
        <w:rPr>
          <w:rFonts w:hint="eastAsia" w:ascii="宋体" w:hAnsi="宋体"/>
          <w:color w:val="000000"/>
          <w:sz w:val="24"/>
          <w:highlight w:val="none"/>
          <w:lang w:eastAsia="zh-CN"/>
        </w:rPr>
        <w:t xml:space="preserve">☑</w:t>
      </w:r>
      <w:r>
        <w:rPr>
          <w:rFonts w:ascii="宋体" w:hAnsi="宋体"/>
          <w:color w:val="000000"/>
          <w:sz w:val="24"/>
          <w:highlight w:val="none"/>
        </w:rPr>
        <w:t xml:space="preserve">首次  □终次报价）</w:t>
      </w:r>
      <w:r/>
    </w:p>
    <w:p>
      <w:pPr>
        <w:pStyle w:val="819"/>
        <w:jc w:val="left"/>
        <w:spacing w:line="360"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项目编号：</w:t>
      </w:r>
      <w:r>
        <w:rPr>
          <w:rStyle w:val="828"/>
          <w:rFonts w:hint="eastAsia" w:ascii="宋体" w:hAnsi="宋体"/>
          <w:color w:val="000000"/>
          <w:sz w:val="24"/>
          <w:highlight w:val="none"/>
        </w:rPr>
        <w:t xml:space="preserve">JSZC-320300-XZHY-C2025-0032</w:t>
      </w:r>
      <w:r/>
    </w:p>
    <w:p>
      <w:pPr>
        <w:pStyle w:val="819"/>
        <w:jc w:val="left"/>
        <w:spacing w:line="360"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货币单位：人民币元</w:t>
      </w:r>
      <w:r/>
    </w:p>
    <w:p>
      <w:pPr>
        <w:jc w:val="left"/>
        <w:spacing w:line="360" w:lineRule="auto"/>
        <w:rPr>
          <w:rFonts w:ascii="宋体" w:hAnsi="宋体" w:eastAsia="宋体" w:cs="宋体"/>
          <w:sz w:val="24"/>
        </w:rPr>
      </w:pPr>
      <w:r>
        <w:rPr>
          <w:rFonts w:hint="eastAsia" w:ascii="宋体" w:hAnsi="宋体" w:eastAsia="宋体" w:cs="宋体"/>
          <w:sz w:val="24"/>
        </w:rPr>
        <w:t xml:space="preserve">项目标段：采购包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 xml:space="preserve">_</w:t>
      </w:r>
      <w:r/>
    </w:p>
    <w:p>
      <w:pPr>
        <w:pStyle w:val="820"/>
      </w:pPr>
      <w:r/>
      <w:r/>
    </w:p>
    <w:tbl>
      <w:tblPr>
        <w:tblStyle w:val="741"/>
        <w:tblW w:w="9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66"/>
        <w:gridCol w:w="2318"/>
        <w:gridCol w:w="2382"/>
        <w:gridCol w:w="2382"/>
      </w:tblGrid>
      <w:tr>
        <w:trPr>
          <w:jc w:val="center"/>
          <w:trHeight w:val="1107"/>
        </w:trPr>
        <w:tc>
          <w:tcPr>
            <w:tcW w:w="2666" w:type="dxa"/>
            <w:vAlign w:val="center"/>
            <w:textDirection w:val="lrTb"/>
            <w:noWrap w:val="false"/>
          </w:tcPr>
          <w:p>
            <w:pPr>
              <w:pStyle w:val="819"/>
              <w:jc w:val="center"/>
              <w:widowControl w:val="off"/>
              <w:rPr>
                <w:rStyle w:val="828"/>
                <w:rFonts w:ascii="宋体" w:hAnsi="宋体"/>
                <w:color w:val="000000"/>
                <w:sz w:val="24"/>
                <w:highlight w:val="none"/>
              </w:rPr>
            </w:pPr>
            <w:r>
              <w:rPr>
                <w:rStyle w:val="828"/>
                <w:rFonts w:ascii="宋体" w:hAnsi="宋体"/>
                <w:color w:val="000000"/>
                <w:sz w:val="24"/>
                <w:highlight w:val="none"/>
              </w:rPr>
              <w:t xml:space="preserve">项目名称</w:t>
            </w:r>
            <w:r/>
          </w:p>
        </w:tc>
        <w:tc>
          <w:tcPr>
            <w:tcW w:w="2318" w:type="dxa"/>
            <w:vAlign w:val="center"/>
            <w:textDirection w:val="lrTb"/>
            <w:noWrap w:val="false"/>
          </w:tcPr>
          <w:p>
            <w:pPr>
              <w:pStyle w:val="819"/>
              <w:jc w:val="center"/>
              <w:widowControl w:val="off"/>
              <w:rPr>
                <w:rStyle w:val="828"/>
                <w:rFonts w:ascii="宋体" w:hAnsi="宋体"/>
                <w:color w:val="000000"/>
                <w:sz w:val="24"/>
                <w:highlight w:val="none"/>
              </w:rPr>
            </w:pPr>
            <w:r>
              <w:rPr>
                <w:rStyle w:val="828"/>
                <w:rFonts w:ascii="宋体" w:hAnsi="宋体"/>
                <w:color w:val="000000"/>
                <w:sz w:val="24"/>
                <w:highlight w:val="none"/>
              </w:rPr>
              <w:t xml:space="preserve">项目内容</w:t>
            </w:r>
            <w:r/>
          </w:p>
        </w:tc>
        <w:tc>
          <w:tcPr>
            <w:tcW w:w="2382" w:type="dxa"/>
            <w:vAlign w:val="center"/>
            <w:textDirection w:val="lrTb"/>
            <w:noWrap w:val="false"/>
          </w:tcPr>
          <w:p>
            <w:pPr>
              <w:pStyle w:val="819"/>
              <w:jc w:val="center"/>
              <w:widowControl w:val="off"/>
              <w:rPr>
                <w:rStyle w:val="828"/>
                <w:rFonts w:ascii="宋体" w:hAnsi="宋体"/>
                <w:color w:val="000000"/>
                <w:sz w:val="24"/>
                <w:highlight w:val="none"/>
              </w:rPr>
            </w:pPr>
            <w:r>
              <w:rPr>
                <w:rStyle w:val="828"/>
                <w:rFonts w:ascii="宋体" w:hAnsi="宋体"/>
                <w:color w:val="000000"/>
                <w:sz w:val="24"/>
                <w:highlight w:val="none"/>
              </w:rPr>
              <w:t xml:space="preserve">总价（小写）</w:t>
            </w:r>
            <w:r/>
          </w:p>
        </w:tc>
        <w:tc>
          <w:tcPr>
            <w:tcW w:w="2382" w:type="dxa"/>
            <w:vAlign w:val="center"/>
            <w:textDirection w:val="lrTb"/>
            <w:noWrap w:val="false"/>
          </w:tcPr>
          <w:p>
            <w:pPr>
              <w:pStyle w:val="819"/>
              <w:jc w:val="center"/>
              <w:widowControl w:val="off"/>
              <w:rPr>
                <w:rStyle w:val="828"/>
                <w:rFonts w:ascii="宋体" w:hAnsi="宋体"/>
                <w:color w:val="000000"/>
                <w:sz w:val="24"/>
                <w:highlight w:val="none"/>
              </w:rPr>
            </w:pPr>
            <w:r>
              <w:rPr>
                <w:rFonts w:ascii="宋体" w:hAnsi="宋体"/>
                <w:color w:val="000000"/>
                <w:sz w:val="24"/>
                <w:highlight w:val="none"/>
              </w:rPr>
              <w:t xml:space="preserve">备注</w:t>
            </w:r>
            <w:r/>
          </w:p>
        </w:tc>
      </w:tr>
      <w:tr>
        <w:trPr>
          <w:jc w:val="center"/>
          <w:trHeight w:val="1737"/>
        </w:trPr>
        <w:tc>
          <w:tcPr>
            <w:tcW w:w="2666" w:type="dxa"/>
            <w:vAlign w:val="center"/>
            <w:textDirection w:val="lrTb"/>
            <w:noWrap w:val="false"/>
          </w:tcPr>
          <w:p>
            <w:pPr>
              <w:pStyle w:val="819"/>
              <w:jc w:val="center"/>
              <w:widowControl w:val="off"/>
              <w:rPr>
                <w:rStyle w:val="828"/>
                <w:rFonts w:ascii="宋体" w:hAnsi="宋体"/>
                <w:color w:val="000000"/>
                <w:sz w:val="24"/>
                <w:highlight w:val="none"/>
              </w:rPr>
            </w:pPr>
            <w:r>
              <w:rPr>
                <w:rFonts w:hint="eastAsia" w:ascii="宋体" w:hAnsi="宋体" w:cs="宋体"/>
                <w:color w:val="000000"/>
                <w:sz w:val="24"/>
                <w:highlight w:val="none"/>
                <w:lang w:eastAsia="zh-CN"/>
              </w:rPr>
              <w:t xml:space="preserve">徐州市水利工程运行管理中心2025年市级水利工程养护（原采购包4、原采购包6）</w:t>
            </w:r>
            <w:r/>
          </w:p>
        </w:tc>
        <w:tc>
          <w:tcPr>
            <w:tcW w:w="2318" w:type="dxa"/>
            <w:vAlign w:val="center"/>
            <w:textDirection w:val="lrTb"/>
            <w:noWrap w:val="false"/>
          </w:tcPr>
          <w:p>
            <w:pPr>
              <w:pStyle w:val="819"/>
              <w:jc w:val="center"/>
              <w:widowControl w:val="off"/>
              <w:rPr>
                <w:rStyle w:val="828"/>
                <w:rFonts w:ascii="宋体" w:hAnsi="宋体"/>
                <w:color w:val="000000"/>
                <w:sz w:val="24"/>
                <w:highlight w:val="none"/>
              </w:rPr>
            </w:pPr>
            <w:r>
              <w:rPr>
                <w:rStyle w:val="828"/>
                <w:rFonts w:ascii="宋体" w:hAnsi="宋体"/>
                <w:color w:val="000000"/>
                <w:sz w:val="24"/>
                <w:highlight w:val="none"/>
              </w:rPr>
              <w:t xml:space="preserve">详见响应文件</w:t>
            </w:r>
            <w:r/>
          </w:p>
        </w:tc>
        <w:tc>
          <w:tcPr>
            <w:tcW w:w="2382" w:type="dxa"/>
            <w:vAlign w:val="center"/>
            <w:textDirection w:val="lrTb"/>
            <w:noWrap w:val="false"/>
          </w:tcPr>
          <w:p>
            <w:pPr>
              <w:pStyle w:val="819"/>
              <w:jc w:val="center"/>
              <w:widowControl w:val="off"/>
              <w:rPr>
                <w:rStyle w:val="828"/>
                <w:rFonts w:ascii="宋体" w:hAnsi="宋体"/>
                <w:color w:val="000000"/>
                <w:sz w:val="24"/>
                <w:highlight w:val="none"/>
              </w:rPr>
            </w:pPr>
            <w:r>
              <w:rPr>
                <w:rFonts w:ascii="宋体" w:hAnsi="宋体"/>
                <w:color w:val="000000"/>
                <w:sz w:val="24"/>
                <w:highlight w:val="none"/>
              </w:rPr>
            </w:r>
            <w:r/>
          </w:p>
        </w:tc>
        <w:tc>
          <w:tcPr>
            <w:tcW w:w="2382" w:type="dxa"/>
            <w:vAlign w:val="center"/>
            <w:vMerge w:val="restart"/>
            <w:textDirection w:val="lrTb"/>
            <w:noWrap w:val="false"/>
          </w:tcPr>
          <w:p>
            <w:pPr>
              <w:pStyle w:val="819"/>
              <w:jc w:val="center"/>
              <w:widowControl w:val="off"/>
              <w:rPr>
                <w:rFonts w:ascii="宋体" w:hAnsi="宋体"/>
                <w:bCs/>
                <w:color w:val="000000"/>
                <w:sz w:val="24"/>
                <w:highlight w:val="none"/>
              </w:rPr>
            </w:pPr>
            <w:r>
              <w:rPr>
                <w:rFonts w:ascii="宋体" w:hAnsi="宋体"/>
                <w:bCs/>
                <w:color w:val="000000"/>
                <w:sz w:val="24"/>
                <w:highlight w:val="none"/>
              </w:rPr>
              <w:t xml:space="preserve">报价为</w:t>
            </w:r>
            <w:r/>
          </w:p>
          <w:p>
            <w:pPr>
              <w:pStyle w:val="819"/>
              <w:jc w:val="center"/>
              <w:widowControl w:val="off"/>
              <w:rPr>
                <w:rFonts w:ascii="宋体" w:hAnsi="宋体"/>
                <w:bCs/>
                <w:color w:val="000000"/>
                <w:sz w:val="24"/>
                <w:highlight w:val="none"/>
              </w:rPr>
            </w:pPr>
            <w:r>
              <w:rPr>
                <w:rFonts w:ascii="宋体" w:hAnsi="宋体"/>
                <w:bCs/>
                <w:color w:val="000000"/>
                <w:sz w:val="24"/>
                <w:highlight w:val="none"/>
              </w:rPr>
              <w:t xml:space="preserve">《分项价格表》</w:t>
            </w:r>
            <w:r/>
          </w:p>
          <w:p>
            <w:pPr>
              <w:pStyle w:val="819"/>
              <w:jc w:val="center"/>
              <w:widowControl w:val="off"/>
              <w:rPr>
                <w:rStyle w:val="828"/>
                <w:rFonts w:ascii="宋体" w:hAnsi="宋体"/>
                <w:color w:val="000000"/>
                <w:sz w:val="24"/>
                <w:highlight w:val="none"/>
              </w:rPr>
            </w:pPr>
            <w:r>
              <w:rPr>
                <w:rFonts w:ascii="宋体" w:hAnsi="宋体"/>
                <w:bCs/>
                <w:color w:val="000000"/>
                <w:sz w:val="24"/>
                <w:highlight w:val="none"/>
              </w:rPr>
              <w:t xml:space="preserve">的</w:t>
            </w:r>
            <w:r>
              <w:rPr>
                <w:rFonts w:ascii="宋体" w:hAnsi="宋体"/>
                <w:color w:val="000000"/>
                <w:sz w:val="24"/>
                <w:highlight w:val="none"/>
              </w:rPr>
              <w:t xml:space="preserve">总价</w:t>
            </w:r>
            <w:r/>
          </w:p>
        </w:tc>
      </w:tr>
      <w:tr>
        <w:trPr>
          <w:jc w:val="center"/>
          <w:trHeight w:val="1333"/>
        </w:trPr>
        <w:tc>
          <w:tcPr>
            <w:tcW w:w="2666" w:type="dxa"/>
            <w:vAlign w:val="center"/>
            <w:textDirection w:val="lrTb"/>
            <w:noWrap w:val="false"/>
          </w:tcPr>
          <w:p>
            <w:pPr>
              <w:pStyle w:val="819"/>
              <w:jc w:val="center"/>
              <w:widowControl w:val="off"/>
              <w:rPr>
                <w:rStyle w:val="828"/>
                <w:rFonts w:ascii="宋体" w:hAnsi="宋体"/>
                <w:color w:val="000000"/>
                <w:sz w:val="24"/>
                <w:highlight w:val="none"/>
              </w:rPr>
            </w:pPr>
            <w:r>
              <w:rPr>
                <w:rStyle w:val="828"/>
                <w:rFonts w:ascii="宋体" w:hAnsi="宋体"/>
                <w:color w:val="000000"/>
                <w:sz w:val="24"/>
                <w:highlight w:val="none"/>
              </w:rPr>
              <w:t xml:space="preserve">总价（大写）：</w:t>
            </w:r>
            <w:r/>
          </w:p>
        </w:tc>
        <w:tc>
          <w:tcPr>
            <w:gridSpan w:val="2"/>
            <w:tcW w:w="4700" w:type="dxa"/>
            <w:vAlign w:val="center"/>
            <w:textDirection w:val="lrTb"/>
            <w:noWrap w:val="false"/>
          </w:tcPr>
          <w:p>
            <w:pPr>
              <w:pStyle w:val="819"/>
              <w:jc w:val="center"/>
              <w:widowControl w:val="off"/>
              <w:rPr>
                <w:rStyle w:val="828"/>
                <w:rFonts w:ascii="宋体" w:hAnsi="宋体"/>
                <w:color w:val="000000"/>
                <w:sz w:val="24"/>
                <w:highlight w:val="none"/>
              </w:rPr>
            </w:pPr>
            <w:r>
              <w:rPr>
                <w:rFonts w:ascii="宋体" w:hAnsi="宋体"/>
                <w:color w:val="000000"/>
                <w:sz w:val="24"/>
                <w:highlight w:val="none"/>
              </w:rPr>
            </w:r>
            <w:r/>
          </w:p>
        </w:tc>
        <w:tc>
          <w:tcPr>
            <w:tcW w:w="2382" w:type="dxa"/>
            <w:vAlign w:val="top"/>
            <w:vMerge w:val="continue"/>
            <w:textDirection w:val="lrTb"/>
            <w:noWrap w:val="false"/>
          </w:tcPr>
          <w:p>
            <w:pPr>
              <w:pStyle w:val="819"/>
              <w:jc w:val="center"/>
              <w:widowControl w:val="off"/>
              <w:rPr>
                <w:rStyle w:val="828"/>
                <w:rFonts w:ascii="宋体" w:hAnsi="宋体"/>
                <w:color w:val="000000"/>
                <w:sz w:val="24"/>
                <w:highlight w:val="none"/>
              </w:rPr>
            </w:pPr>
            <w:r>
              <w:rPr>
                <w:rFonts w:ascii="宋体" w:hAnsi="宋体"/>
                <w:color w:val="000000"/>
                <w:sz w:val="24"/>
                <w:highlight w:val="none"/>
              </w:rPr>
            </w:r>
            <w:r/>
          </w:p>
        </w:tc>
      </w:tr>
    </w:tbl>
    <w:p>
      <w:pPr>
        <w:pStyle w:val="819"/>
        <w:spacing w:line="360" w:lineRule="auto"/>
        <w:widowControl w:val="off"/>
        <w:rPr>
          <w:rFonts w:ascii="宋体" w:hAnsi="宋体"/>
          <w:color w:val="000000"/>
          <w:sz w:val="24"/>
          <w:highlight w:val="none"/>
        </w:rPr>
      </w:pPr>
      <w:r>
        <w:rPr>
          <w:rFonts w:ascii="宋体" w:hAnsi="宋体"/>
          <w:color w:val="000000"/>
          <w:sz w:val="24"/>
          <w:highlight w:val="none"/>
        </w:rPr>
      </w:r>
      <w:r/>
    </w:p>
    <w:p>
      <w:pPr>
        <w:pStyle w:val="819"/>
        <w:ind w:firstLine="480"/>
        <w:jc w:val="left"/>
        <w:spacing w:line="440" w:lineRule="exact"/>
        <w:widowControl w:val="off"/>
        <w:rPr>
          <w:rStyle w:val="828"/>
          <w:rFonts w:ascii="宋体" w:hAnsi="宋体"/>
          <w:color w:val="000000"/>
          <w:sz w:val="24"/>
          <w:highlight w:val="none"/>
        </w:rPr>
      </w:pPr>
      <w:r>
        <w:rPr>
          <w:rStyle w:val="828"/>
          <w:rFonts w:ascii="宋体" w:hAnsi="宋体"/>
          <w:color w:val="000000"/>
          <w:sz w:val="24"/>
          <w:highlight w:val="none"/>
        </w:rPr>
        <w:t xml:space="preserve">供应商承诺：  1、本报价（总价）</w:t>
      </w:r>
      <w:r>
        <w:rPr>
          <w:rStyle w:val="828"/>
          <w:rFonts w:hint="eastAsia" w:ascii="宋体" w:hAnsi="宋体"/>
          <w:color w:val="000000"/>
          <w:sz w:val="24"/>
          <w:highlight w:val="none"/>
          <w:lang w:val="en-US"/>
        </w:rPr>
        <w:t xml:space="preserve">包含本项目</w:t>
      </w:r>
      <w:r>
        <w:rPr>
          <w:rFonts w:hint="eastAsia" w:ascii="宋体" w:hAnsi="宋体" w:cs="宋体"/>
          <w:color w:val="000000"/>
          <w:spacing w:val="6"/>
          <w:sz w:val="24"/>
          <w:highlight w:val="none"/>
          <w:lang w:val="en-US" w:eastAsia="zh-CN"/>
        </w:rPr>
        <w:t xml:space="preserve">施工的全部费用</w:t>
      </w:r>
      <w:r>
        <w:rPr>
          <w:rStyle w:val="828"/>
          <w:rFonts w:ascii="宋体" w:hAnsi="宋体"/>
          <w:color w:val="000000"/>
          <w:sz w:val="24"/>
          <w:highlight w:val="none"/>
        </w:rPr>
        <w:t xml:space="preserve">。</w:t>
      </w:r>
      <w:r/>
    </w:p>
    <w:p>
      <w:pPr>
        <w:pStyle w:val="819"/>
        <w:ind w:firstLine="2160"/>
        <w:jc w:val="left"/>
        <w:spacing w:line="440" w:lineRule="exact"/>
        <w:widowControl w:val="off"/>
        <w:rPr>
          <w:rStyle w:val="828"/>
          <w:rFonts w:ascii="宋体" w:hAnsi="宋体"/>
          <w:color w:val="000000"/>
          <w:sz w:val="24"/>
          <w:highlight w:val="none"/>
          <w:u w:val="single"/>
        </w:rPr>
      </w:pPr>
      <w:r>
        <w:rPr>
          <w:rStyle w:val="828"/>
          <w:rFonts w:ascii="宋体" w:hAnsi="宋体"/>
          <w:color w:val="000000"/>
          <w:sz w:val="24"/>
          <w:highlight w:val="none"/>
        </w:rPr>
        <w:t xml:space="preserve">2、质量： </w:t>
      </w:r>
      <w:r>
        <w:rPr>
          <w:rStyle w:val="828"/>
          <w:rFonts w:hint="eastAsia" w:ascii="宋体" w:hAnsi="宋体"/>
          <w:color w:val="000000"/>
          <w:sz w:val="24"/>
          <w:highlight w:val="none"/>
          <w:u w:val="single"/>
        </w:rPr>
        <w:t xml:space="preserve">            。</w:t>
      </w:r>
      <w:r/>
    </w:p>
    <w:p>
      <w:pPr>
        <w:pStyle w:val="819"/>
        <w:ind w:firstLine="2160"/>
        <w:jc w:val="left"/>
        <w:spacing w:line="440" w:lineRule="exact"/>
        <w:widowControl w:val="off"/>
        <w:rPr>
          <w:rStyle w:val="828"/>
          <w:rFonts w:hint="eastAsia" w:ascii="宋体" w:hAnsi="宋体"/>
          <w:color w:val="000000"/>
          <w:sz w:val="24"/>
          <w:highlight w:val="none"/>
        </w:rPr>
      </w:pPr>
      <w:r>
        <w:rPr>
          <w:rStyle w:val="828"/>
          <w:rFonts w:ascii="宋体" w:hAnsi="宋体"/>
          <w:color w:val="000000"/>
          <w:sz w:val="24"/>
          <w:highlight w:val="none"/>
        </w:rPr>
        <w:t xml:space="preserve">3、</w:t>
      </w:r>
      <w:r>
        <w:rPr>
          <w:rStyle w:val="828"/>
          <w:rFonts w:hint="eastAsia" w:ascii="宋体" w:hAnsi="宋体"/>
          <w:color w:val="000000"/>
          <w:sz w:val="24"/>
          <w:highlight w:val="none"/>
          <w:lang w:val="en-US"/>
        </w:rPr>
        <w:t xml:space="preserve">服务</w:t>
      </w:r>
      <w:r>
        <w:rPr>
          <w:rStyle w:val="828"/>
          <w:rFonts w:ascii="宋体" w:hAnsi="宋体"/>
          <w:color w:val="000000"/>
          <w:sz w:val="24"/>
          <w:highlight w:val="none"/>
        </w:rPr>
        <w:t xml:space="preserve">期：</w:t>
      </w:r>
      <w:r>
        <w:rPr>
          <w:rStyle w:val="828"/>
          <w:rFonts w:ascii="宋体" w:hAnsi="宋体"/>
          <w:color w:val="000000"/>
          <w:sz w:val="24"/>
          <w:highlight w:val="none"/>
          <w:u w:val="single"/>
        </w:rPr>
        <w:t xml:space="preserve"> </w:t>
      </w:r>
      <w:r>
        <w:rPr>
          <w:rStyle w:val="828"/>
          <w:rFonts w:hint="eastAsia" w:ascii="宋体" w:hAnsi="宋体"/>
          <w:color w:val="000000"/>
          <w:sz w:val="24"/>
          <w:highlight w:val="none"/>
          <w:u w:val="single"/>
        </w:rPr>
        <w:t xml:space="preserve">      </w:t>
      </w:r>
      <w:r>
        <w:rPr>
          <w:rStyle w:val="828"/>
          <w:rFonts w:hint="eastAsia" w:ascii="宋体" w:hAnsi="宋体"/>
          <w:color w:val="000000"/>
          <w:sz w:val="24"/>
          <w:highlight w:val="none"/>
        </w:rPr>
        <w:t xml:space="preserve">。</w:t>
      </w:r>
      <w:r/>
    </w:p>
    <w:p>
      <w:pPr>
        <w:pStyle w:val="819"/>
        <w:jc w:val="left"/>
        <w:spacing w:line="288" w:lineRule="auto"/>
        <w:widowControl w:val="off"/>
        <w:rPr>
          <w:rStyle w:val="828"/>
          <w:rFonts w:ascii="宋体" w:hAnsi="宋体"/>
          <w:color w:val="000000"/>
          <w:sz w:val="24"/>
          <w:highlight w:val="none"/>
        </w:rPr>
      </w:pPr>
      <w:r>
        <w:rPr>
          <w:rFonts w:ascii="宋体" w:hAnsi="宋体"/>
          <w:color w:val="000000"/>
          <w:sz w:val="24"/>
          <w:highlight w:val="none"/>
        </w:rPr>
      </w:r>
      <w:r/>
    </w:p>
    <w:p>
      <w:pPr>
        <w:pStyle w:val="819"/>
        <w:jc w:val="left"/>
        <w:spacing w:line="288" w:lineRule="auto"/>
        <w:widowControl w:val="off"/>
        <w:rPr>
          <w:rStyle w:val="828"/>
          <w:rFonts w:ascii="宋体" w:hAnsi="宋体"/>
          <w:color w:val="000000"/>
          <w:sz w:val="24"/>
          <w:highlight w:val="none"/>
        </w:rPr>
      </w:pPr>
      <w:r>
        <w:rPr>
          <w:rFonts w:ascii="宋体" w:hAnsi="宋体"/>
          <w:color w:val="000000"/>
          <w:sz w:val="24"/>
          <w:highlight w:val="none"/>
        </w:rPr>
      </w:r>
      <w:r/>
    </w:p>
    <w:p>
      <w:pPr>
        <w:pStyle w:val="819"/>
        <w:jc w:val="left"/>
        <w:spacing w:line="288"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报价说明：</w:t>
      </w:r>
      <w:r/>
    </w:p>
    <w:p>
      <w:pPr>
        <w:pStyle w:val="819"/>
        <w:ind w:firstLine="480"/>
        <w:jc w:val="left"/>
        <w:spacing w:line="288"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1、报价包括完成项目的所有费用。采购人不再支付报价以外的任何费用。</w:t>
      </w:r>
      <w:r/>
    </w:p>
    <w:p>
      <w:pPr>
        <w:pStyle w:val="819"/>
        <w:ind w:firstLine="480"/>
        <w:jc w:val="left"/>
        <w:spacing w:line="288"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2、报价以总价为准，大小写不一致以大写为准；</w:t>
      </w:r>
      <w:r/>
    </w:p>
    <w:p>
      <w:pPr>
        <w:pStyle w:val="819"/>
        <w:ind w:firstLine="480"/>
        <w:jc w:val="left"/>
        <w:spacing w:line="288"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3、偏离说明：详见《偏离表》；</w:t>
      </w:r>
      <w:r/>
    </w:p>
    <w:p>
      <w:pPr>
        <w:pStyle w:val="819"/>
        <w:ind w:firstLine="482"/>
        <w:jc w:val="left"/>
        <w:spacing w:line="288"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电子签章</w:t>
      </w:r>
      <w:r>
        <w:rPr>
          <w:rFonts w:ascii="宋体" w:hAnsi="宋体"/>
          <w:color w:val="000000"/>
          <w:sz w:val="24"/>
          <w:szCs w:val="24"/>
          <w:highlight w:val="none"/>
        </w:rPr>
        <w:t xml:space="preserve">）：</w:t>
      </w:r>
      <w:r/>
    </w:p>
    <w:p>
      <w:pPr>
        <w:ind w:left="3950" w:right="29"/>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法定代表人或授权代表（签字或盖章）：  </w:t>
      </w:r>
      <w:r/>
    </w:p>
    <w:p>
      <w:pPr>
        <w:ind w:left="3950" w:right="29"/>
        <w:jc w:val="left"/>
        <w:spacing w:line="400" w:lineRule="exact"/>
        <w:widowControl w:val="off"/>
        <w:rPr>
          <w:rFonts w:ascii="宋体" w:hAnsi="宋体"/>
          <w:color w:val="000000"/>
          <w:sz w:val="24"/>
          <w:szCs w:val="24"/>
          <w:highlight w:val="none"/>
        </w:rPr>
      </w:pPr>
      <w:r>
        <w:rPr>
          <w:rFonts w:ascii="宋体" w:hAnsi="宋体"/>
          <w:color w:val="000000"/>
          <w:sz w:val="24"/>
          <w:szCs w:val="24"/>
          <w:highlight w:val="none"/>
        </w:rPr>
        <w:t xml:space="preserve">日期：</w:t>
      </w:r>
      <w:r/>
    </w:p>
    <w:p>
      <w:pPr>
        <w:rPr>
          <w:rFonts w:hint="eastAsia" w:ascii="宋体" w:hAnsi="宋体" w:eastAsia="宋体" w:cs="宋体"/>
          <w:b/>
          <w:bCs/>
          <w:color w:val="000000"/>
          <w:sz w:val="36"/>
          <w:highlight w:val="none"/>
          <w:lang w:eastAsia="zh-CN"/>
        </w:rPr>
      </w:pPr>
      <w:r>
        <w:rPr>
          <w:rFonts w:hint="eastAsia" w:ascii="宋体" w:hAnsi="宋体" w:cs="宋体"/>
          <w:b/>
          <w:bCs/>
          <w:color w:val="000000"/>
          <w:sz w:val="36"/>
          <w:highlight w:val="none"/>
        </w:rPr>
        <w:br w:type="page" w:clear="all"/>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4、</w:t>
      </w:r>
      <w:bookmarkStart w:id="4" w:name="_Hlk81985238"/>
      <w:r>
        <w:rPr>
          <w:rFonts w:hint="eastAsia" w:ascii="宋体" w:hAnsi="宋体" w:eastAsia="宋体" w:cs="宋体"/>
          <w:b/>
          <w:bCs/>
          <w:color w:val="000000"/>
          <w:sz w:val="36"/>
          <w:highlight w:val="none"/>
        </w:rPr>
        <w:t xml:space="preserve">分项价格表</w:t>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（具有标价的</w:t>
      </w:r>
      <w:r>
        <w:rPr>
          <w:rFonts w:hint="eastAsia" w:ascii="宋体" w:hAnsi="宋体" w:eastAsia="宋体" w:cs="宋体"/>
          <w:b/>
          <w:bCs/>
          <w:color w:val="000000"/>
          <w:sz w:val="36"/>
          <w:highlight w:val="none"/>
          <w:lang w:val="en-US" w:eastAsia="zh-CN"/>
        </w:rPr>
        <w:t xml:space="preserve">服务</w:t>
      </w:r>
      <w:r>
        <w:rPr>
          <w:rFonts w:hint="eastAsia" w:ascii="宋体" w:hAnsi="宋体" w:eastAsia="宋体" w:cs="宋体"/>
          <w:b/>
          <w:bCs/>
          <w:color w:val="000000"/>
          <w:sz w:val="36"/>
          <w:highlight w:val="none"/>
        </w:rPr>
        <w:t xml:space="preserve">清单与报价表）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本次为首次报价</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JSZC-320300-XZHY-C2025-0032</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徐州市水利工程运行管理中心2025年市级水利工程养护（原采购包4、原采购包6）</w:t>
      </w:r>
      <w:r/>
    </w:p>
    <w:p>
      <w:pPr>
        <w:jc w:val="left"/>
        <w:spacing w:line="360" w:lineRule="auto"/>
        <w:rPr>
          <w:rFonts w:ascii="宋体" w:hAnsi="宋体" w:eastAsia="宋体" w:cs="宋体"/>
          <w:sz w:val="24"/>
        </w:rPr>
      </w:pPr>
      <w:r>
        <w:rPr>
          <w:rFonts w:hint="eastAsia" w:ascii="宋体" w:hAnsi="宋体" w:eastAsia="宋体" w:cs="宋体"/>
          <w:sz w:val="24"/>
        </w:rPr>
        <w:t xml:space="preserve">项目标段：采购包</w:t>
      </w:r>
      <w:r>
        <w:rPr>
          <w:rFonts w:hint="eastAsia" w:ascii="宋体" w:hAnsi="宋体" w:eastAsia="宋体" w:cs="宋体"/>
          <w:sz w:val="24"/>
          <w:u w:val="single"/>
          <w:lang w:val="en-US" w:eastAsia="zh-CN"/>
        </w:rPr>
        <w:t xml:space="preserve">   </w:t>
      </w:r>
      <w:r>
        <w:rPr>
          <w:rFonts w:hint="eastAsia" w:ascii="Times New Roman" w:hAnsi="Times New Roman" w:eastAsia="宋体" w:cs="Times New Roman"/>
          <w:color w:val="000000"/>
          <w:u w:val="single"/>
        </w:rPr>
        <w:t xml:space="preserve">_</w:t>
      </w:r>
      <w:r/>
    </w:p>
    <w:p>
      <w:pPr>
        <w:pStyle w:val="818"/>
        <w:rPr>
          <w:rFonts w:hint="eastAsia"/>
          <w:color w:val="000000"/>
          <w:highlight w:val="none"/>
        </w:rPr>
      </w:pPr>
      <w:r>
        <w:rPr>
          <w:rFonts w:hint="eastAsia"/>
          <w:color w:val="000000"/>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10"/>
        <w:rPr>
          <w:rFonts w:hint="eastAsia" w:ascii="宋体" w:hAnsi="宋体" w:cs="宋体"/>
          <w:color w:val="000000"/>
          <w:highlight w:val="none"/>
        </w:rPr>
      </w:pPr>
      <w:r>
        <w:rPr>
          <w:rFonts w:hint="eastAsia" w:ascii="宋体" w:hAnsi="宋体" w:cs="宋体"/>
          <w:color w:val="000000"/>
          <w:highlight w:val="none"/>
        </w:rPr>
      </w:r>
      <w:r/>
    </w:p>
    <w:p>
      <w:pPr>
        <w:pStyle w:val="1110"/>
        <w:ind w:left="0"/>
        <w:jc w:val="center"/>
        <w:rPr>
          <w:rFonts w:hint="eastAsia" w:ascii="宋体" w:hAnsi="宋体" w:cs="宋体"/>
          <w:color w:val="000000"/>
          <w:highlight w:val="none"/>
        </w:rPr>
      </w:pPr>
      <w:r>
        <w:rPr>
          <w:rFonts w:hint="eastAsia" w:ascii="宋体" w:hAnsi="宋体" w:cs="宋体"/>
          <w:color w:val="000000"/>
          <w:highlight w:val="none"/>
        </w:rPr>
        <w:t xml:space="preserve">【根据《</w:t>
      </w:r>
      <w:r>
        <w:rPr>
          <w:rFonts w:hint="eastAsia" w:ascii="宋体" w:hAnsi="宋体" w:cs="宋体"/>
          <w:color w:val="000000"/>
          <w:highlight w:val="none"/>
          <w:lang w:val="en-US" w:eastAsia="zh-CN"/>
        </w:rPr>
        <w:t xml:space="preserve">服务</w:t>
      </w:r>
      <w:r>
        <w:rPr>
          <w:rFonts w:hint="eastAsia" w:ascii="宋体" w:hAnsi="宋体" w:cs="宋体"/>
          <w:color w:val="000000"/>
          <w:highlight w:val="none"/>
        </w:rPr>
        <w:t xml:space="preserve">清单》进行编制】</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42"/>
        <w:rPr>
          <w:rFonts w:hint="eastAsia"/>
        </w:rPr>
      </w:pPr>
      <w:r>
        <w:rPr>
          <w:rFonts w:hint="eastAsia"/>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2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w:t>
      </w:r>
      <w:r>
        <w:rPr>
          <w:rFonts w:hint="eastAsia" w:ascii="宋体" w:hAnsi="宋体" w:cs="宋体"/>
          <w:b/>
          <w:color w:val="000000"/>
          <w:sz w:val="24"/>
          <w:highlight w:val="none"/>
        </w:rPr>
        <w:t xml:space="preserve">如果不提供《分项价格表》将视为没有实质性响应。</w:t>
      </w:r>
      <w:r/>
    </w:p>
    <w:p>
      <w:pPr>
        <w:numPr>
          <w:ilvl w:val="0"/>
          <w:numId w:val="3"/>
        </w:numPr>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响应供应商对以上数据的真实性负责。</w:t>
      </w:r>
      <w:bookmarkEnd w:id="4"/>
      <w:r/>
      <w:r/>
    </w:p>
    <w:p>
      <w:pPr>
        <w:spacing w:line="276" w:lineRule="auto"/>
        <w:rPr>
          <w:rFonts w:ascii="宋体" w:hAnsi="宋体"/>
          <w:b/>
          <w:i/>
          <w:color w:val="000000"/>
          <w:sz w:val="24"/>
          <w:highlight w:val="none"/>
          <w:u w:val="single"/>
        </w:rPr>
      </w:pPr>
      <w:r>
        <w:rPr>
          <w:rFonts w:ascii="宋体" w:hAnsi="宋体"/>
          <w:b/>
          <w:i/>
          <w:color w:val="000000"/>
          <w:sz w:val="24"/>
          <w:highlight w:val="none"/>
          <w:u w:val="single"/>
        </w:rPr>
      </w:r>
      <w:r/>
    </w:p>
    <w:p>
      <w:pPr>
        <w:jc w:val="center"/>
        <w:spacing w:line="276" w:lineRule="auto"/>
        <w:rPr>
          <w:rFonts w:hint="eastAsia" w:ascii="宋体" w:hAnsi="宋体" w:eastAsia="宋体" w:cs="宋体"/>
          <w:b/>
          <w:bCs/>
          <w:i w:val="0"/>
          <w:iCs/>
          <w:color w:val="000000"/>
          <w:sz w:val="24"/>
          <w:highlight w:val="none"/>
        </w:rPr>
      </w:pPr>
      <w:r>
        <w:rPr>
          <w:rFonts w:hint="eastAsia" w:ascii="宋体" w:hAnsi="宋体" w:eastAsia="宋体" w:cs="宋体"/>
          <w:b/>
          <w:i w:val="0"/>
          <w:iCs/>
          <w:color w:val="000000"/>
          <w:sz w:val="24"/>
          <w:highlight w:val="none"/>
          <w:u w:val="single"/>
        </w:rPr>
        <w:t xml:space="preserve">采购人或采购代理机构有权将以上内容进行公示。</w:t>
      </w:r>
      <w:r/>
    </w:p>
    <w:p>
      <w:pPr>
        <w:rPr>
          <w:rFonts w:hint="eastAsia" w:ascii="宋体" w:hAnsi="宋体" w:cs="宋体"/>
          <w:b/>
          <w:bCs/>
          <w:color w:val="000000"/>
          <w:sz w:val="36"/>
          <w:highlight w:val="none"/>
        </w:rPr>
      </w:pPr>
      <w:r>
        <w:rPr>
          <w:rFonts w:hint="eastAsia" w:ascii="宋体" w:hAnsi="宋体" w:cs="宋体"/>
          <w:b/>
          <w:bCs/>
          <w:color w:val="000000"/>
          <w:sz w:val="36"/>
          <w:highlight w:val="none"/>
        </w:rPr>
        <w:br w:type="page" w:clear="all"/>
      </w:r>
      <w:r/>
    </w:p>
    <w:p>
      <w:pPr>
        <w:pStyle w:val="800"/>
        <w:ind w:left="0" w:right="0" w:firstLine="361"/>
        <w:jc w:val="center"/>
        <w:keepLines w:val="0"/>
        <w:keepNext w:val="0"/>
        <w:spacing w:before="0" w:beforeAutospacing="0" w:after="0" w:afterAutospacing="0"/>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36"/>
          <w:szCs w:val="36"/>
          <w:lang w:val="en-US" w:eastAsia="zh-CN"/>
        </w:rPr>
        <w:t xml:space="preserve">5、</w:t>
      </w:r>
      <w:r>
        <w:rPr>
          <w:rFonts w:hint="eastAsia" w:ascii="宋体" w:hAnsi="宋体" w:eastAsia="宋体" w:cs="宋体"/>
          <w:b/>
          <w:bCs/>
          <w:color w:val="000000"/>
          <w:sz w:val="36"/>
          <w:szCs w:val="20"/>
          <w:highlight w:val="none"/>
          <w:lang w:val="en-US" w:eastAsia="zh-CN" w:bidi="ar-SA"/>
        </w:rPr>
        <w:t xml:space="preserve">项目组人员表</w:t>
      </w:r>
      <w:r/>
    </w:p>
    <w:tbl>
      <w:tblPr>
        <w:tblStyle w:val="74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664"/>
        <w:gridCol w:w="1417"/>
        <w:gridCol w:w="1276"/>
        <w:gridCol w:w="2467"/>
        <w:gridCol w:w="931"/>
      </w:tblGrid>
      <w:tr>
        <w:trPr>
          <w:jc w:val="center"/>
          <w:tblCellSpacing w:w="0" w:type="dxa"/>
          <w:trHeight w:val="284"/>
        </w:trPr>
        <w:tc>
          <w:tcPr>
            <w:tcW w:w="862" w:type="dxa"/>
            <w:vAlign w:val="center"/>
            <w:textDirection w:val="lrTb"/>
            <w:noWrap w:val="false"/>
          </w:tcPr>
          <w:p>
            <w:pPr>
              <w:pStyle w:val="80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序号</w:t>
            </w:r>
            <w:r/>
          </w:p>
        </w:tc>
        <w:tc>
          <w:tcPr>
            <w:tcW w:w="1664" w:type="dxa"/>
            <w:vAlign w:val="center"/>
            <w:textDirection w:val="lrTb"/>
            <w:noWrap w:val="false"/>
          </w:tcPr>
          <w:p>
            <w:pPr>
              <w:pStyle w:val="80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本项目任职</w:t>
            </w:r>
            <w:r/>
          </w:p>
        </w:tc>
        <w:tc>
          <w:tcPr>
            <w:tcW w:w="1417" w:type="dxa"/>
            <w:vAlign w:val="center"/>
            <w:textDirection w:val="lrTb"/>
            <w:noWrap w:val="false"/>
          </w:tcPr>
          <w:p>
            <w:pPr>
              <w:pStyle w:val="80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姓名</w:t>
            </w:r>
            <w:r/>
          </w:p>
        </w:tc>
        <w:tc>
          <w:tcPr>
            <w:tcW w:w="1276" w:type="dxa"/>
            <w:vAlign w:val="center"/>
            <w:textDirection w:val="lrTb"/>
            <w:noWrap w:val="false"/>
          </w:tcPr>
          <w:p>
            <w:pPr>
              <w:pStyle w:val="80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职称</w:t>
            </w:r>
            <w:r/>
          </w:p>
        </w:tc>
        <w:tc>
          <w:tcPr>
            <w:tcW w:w="2467" w:type="dxa"/>
            <w:vAlign w:val="center"/>
            <w:textDirection w:val="lrTb"/>
            <w:noWrap w:val="false"/>
          </w:tcPr>
          <w:p>
            <w:pPr>
              <w:pStyle w:val="80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执业或职业资格证明（证书名称）</w:t>
            </w:r>
            <w:r/>
          </w:p>
        </w:tc>
        <w:tc>
          <w:tcPr>
            <w:tcW w:w="931" w:type="dxa"/>
            <w:vAlign w:val="center"/>
            <w:textDirection w:val="lrTb"/>
            <w:noWrap w:val="false"/>
          </w:tcPr>
          <w:p>
            <w:pPr>
              <w:pStyle w:val="800"/>
              <w:jc w:val="center"/>
              <w:keepLines w:val="0"/>
              <w:keepNext w:val="0"/>
              <w:spacing w:before="0" w:beforeAutospacing="0" w:after="0" w:afterAutospacing="0"/>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84"/>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84"/>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r>
        <w:trPr>
          <w:jc w:val="center"/>
          <w:tblCellSpacing w:w="0" w:type="dxa"/>
          <w:trHeight w:val="295"/>
        </w:trPr>
        <w:tc>
          <w:tcPr>
            <w:tcW w:w="862"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664"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41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1276"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2467"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c>
          <w:tcPr>
            <w:tcW w:w="931" w:type="dxa"/>
            <w:vAlign w:val="center"/>
            <w:textDirection w:val="lrTb"/>
            <w:noWrap w:val="false"/>
          </w:tcPr>
          <w:p>
            <w:pPr>
              <w:pStyle w:val="800"/>
              <w:jc w:val="both"/>
              <w:keepLines w:val="0"/>
              <w:keepNext w:val="0"/>
              <w:spacing w:before="0" w:beforeAutospacing="0" w:after="0" w:afterAutospacing="0"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r>
            <w:r/>
          </w:p>
        </w:tc>
      </w:tr>
    </w:tbl>
    <w:p>
      <w:pPr>
        <w:pStyle w:val="800"/>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供应商（公章）：</w:t>
      </w:r>
      <w:r/>
    </w:p>
    <w:p>
      <w:pPr>
        <w:pStyle w:val="800"/>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法定代表人(负责人)</w:t>
      </w:r>
      <w:r/>
    </w:p>
    <w:p>
      <w:pPr>
        <w:pStyle w:val="800"/>
        <w:ind w:right="29"/>
        <w:jc w:val="both"/>
        <w:keepLines w:val="0"/>
        <w:keepNext w:val="0"/>
        <w:spacing w:before="0" w:beforeAutospacing="0" w:after="0" w:afterAutospacing="0" w:line="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或授权代表（签字或盖章）： </w:t>
      </w:r>
      <w:r/>
    </w:p>
    <w:p>
      <w:pPr>
        <w:pStyle w:val="800"/>
        <w:keepLines w:val="0"/>
        <w:keepNext w:val="0"/>
        <w:spacing w:before="0" w:beforeAutospacing="0" w:after="0" w:afterAutospacing="0" w:line="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w:t>
      </w:r>
      <w:r/>
    </w:p>
    <w:p>
      <w:pPr>
        <w:pStyle w:val="800"/>
        <w:jc w:val="both"/>
        <w:keepLines w:val="0"/>
        <w:keepNext w:val="0"/>
        <w:spacing w:before="0" w:beforeAutospacing="0" w:after="0" w:afterAutospacing="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rPr>
        <w:t xml:space="preserve"> </w:t>
      </w:r>
      <w:r/>
    </w:p>
    <w:p>
      <w:pPr>
        <w:pStyle w:val="800"/>
        <w:ind w:right="29"/>
        <w:keepLines w:val="0"/>
        <w:keepNext w:val="0"/>
        <w:spacing w:before="0" w:beforeAutospacing="0" w:after="0" w:afterAutospacing="0" w:line="0"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注：本表应附证明材料。</w:t>
      </w:r>
      <w:r/>
    </w:p>
    <w:p>
      <w:pPr>
        <w:jc w:val="center"/>
        <w:rPr>
          <w:rFonts w:ascii="宋体" w:hAnsi="宋体"/>
          <w:b/>
          <w:bCs/>
          <w:i w:val="0"/>
          <w:iCs w:val="0"/>
          <w:color w:val="000000"/>
          <w:sz w:val="24"/>
          <w:highlight w:val="none"/>
        </w:rPr>
      </w:pPr>
      <w:r>
        <w:rPr>
          <w:rFonts w:ascii="宋体" w:hAnsi="宋体"/>
          <w:b/>
          <w:bCs/>
          <w:i w:val="0"/>
          <w:iCs w:val="0"/>
          <w:color w:val="000000"/>
          <w:sz w:val="24"/>
          <w:highlight w:val="none"/>
        </w:rPr>
      </w:r>
      <w:r/>
    </w:p>
    <w:p>
      <w:pPr>
        <w:pStyle w:val="1110"/>
        <w:rPr>
          <w:rFonts w:ascii="宋体" w:hAnsi="宋体"/>
          <w:b/>
          <w:bCs/>
          <w:color w:val="000000"/>
          <w:szCs w:val="24"/>
          <w:highlight w:val="none"/>
        </w:rPr>
      </w:pPr>
      <w:r>
        <w:rPr>
          <w:rFonts w:ascii="宋体" w:hAnsi="宋体"/>
          <w:b/>
          <w:bCs/>
          <w:color w:val="000000"/>
          <w:szCs w:val="24"/>
          <w:highlight w:val="none"/>
        </w:rPr>
      </w:r>
      <w:r/>
    </w:p>
    <w:p>
      <w:pPr>
        <w:pStyle w:val="800"/>
        <w:ind w:left="0" w:right="0"/>
        <w:jc w:val="center"/>
        <w:keepLines w:val="0"/>
        <w:keepNext w:val="0"/>
        <w:spacing w:before="0" w:beforeAutospacing="0" w:after="0" w:afterAutospacing="0"/>
        <w:widowControl w:val="off"/>
        <w:rPr>
          <w:rFonts w:ascii="宋体" w:hAnsi="宋体"/>
          <w:b/>
          <w:bCs/>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b/>
          <w:bCs/>
          <w:color w:val="000000"/>
          <w:szCs w:val="24"/>
          <w:highlight w:val="none"/>
        </w:rPr>
        <w:br w:type="page" w:clear="all"/>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w:t>
      </w:r>
      <w:bookmarkStart w:id="5" w:name="_Hlk81985343"/>
      <w:r>
        <w:rPr>
          <w:rFonts w:hint="eastAsia" w:ascii="宋体" w:hAnsi="宋体" w:eastAsia="宋体" w:cs="宋体"/>
          <w:b/>
          <w:bCs/>
          <w:color w:val="000000"/>
          <w:sz w:val="36"/>
          <w:highlight w:val="none"/>
        </w:rPr>
        <w:t xml:space="preserve">偏离表</w:t>
      </w:r>
      <w:r/>
    </w:p>
    <w:p>
      <w:pPr>
        <w:pStyle w:val="842"/>
        <w:ind w:left="0" w:firstLine="0"/>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项目编号：</w:t>
      </w:r>
      <w:r/>
    </w:p>
    <w:p>
      <w:pPr>
        <w:pStyle w:val="842"/>
        <w:ind w:left="0" w:firstLine="0"/>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项目名称：</w:t>
      </w:r>
      <w:r/>
    </w:p>
    <w:p>
      <w:pPr>
        <w:pStyle w:val="819"/>
        <w:rPr>
          <w:rFonts w:hint="eastAsia"/>
          <w:color w:val="000000"/>
          <w:highlight w:val="none"/>
        </w:rPr>
      </w:pPr>
      <w:r>
        <w:rPr>
          <w:rFonts w:hint="eastAsia"/>
          <w:color w:val="000000"/>
          <w:highlight w:val="none"/>
        </w:rPr>
      </w:r>
      <w:r/>
    </w:p>
    <w:tbl>
      <w:tblPr>
        <w:tblStyle w:val="741"/>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74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74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368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515"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23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770" w:type="dxa"/>
            <w:vAlign w:val="center"/>
            <w:textDirection w:val="lrTb"/>
            <w:noWrap w:val="false"/>
          </w:tcPr>
          <w:p>
            <w:pPr>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rPr>
                <w:rFonts w:hint="eastAsia" w:ascii="宋体" w:hAnsi="宋体" w:cs="宋体"/>
                <w:color w:val="000000"/>
                <w:sz w:val="24"/>
                <w:highlight w:val="none"/>
              </w:rPr>
            </w:pPr>
            <w:r>
              <w:rPr>
                <w:rFonts w:hint="eastAsia" w:ascii="宋体" w:hAnsi="宋体" w:cs="宋体"/>
                <w:color w:val="000000"/>
                <w:sz w:val="24"/>
                <w:highlight w:val="none"/>
              </w:rPr>
            </w:r>
            <w:r/>
          </w:p>
        </w:tc>
      </w:tr>
    </w:tbl>
    <w:p>
      <w:pPr>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sz w:val="24"/>
          <w:highlight w:val="none"/>
        </w:rPr>
        <w:t xml:space="preserve">。</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p>
    <w:p>
      <w:pPr>
        <w:ind w:right="29" w:firstLine="2880"/>
        <w:spacing w:line="360" w:lineRule="auto"/>
        <w:rPr>
          <w:rFonts w:hint="eastAsia"/>
          <w:color w:val="000000"/>
          <w:highlight w:val="none"/>
        </w:rPr>
      </w:pPr>
      <w:r>
        <w:rPr>
          <w:rFonts w:hint="eastAsia" w:ascii="宋体" w:hAnsi="宋体" w:cs="宋体"/>
          <w:color w:val="000000"/>
          <w:sz w:val="24"/>
          <w:highlight w:val="none"/>
        </w:rPr>
        <w:t xml:space="preserve">日期：</w:t>
      </w:r>
      <w:bookmarkEnd w:id="5"/>
      <w:r/>
      <w:r/>
    </w:p>
    <w:p>
      <w:pPr>
        <w:pStyle w:val="841"/>
        <w:ind w:left="0" w:right="0" w:firstLine="0"/>
        <w:jc w:val="center"/>
        <w:keepLines w:val="0"/>
        <w:keepNext w:val="0"/>
        <w:pageBreakBefore w:val="0"/>
        <w:spacing w:before="181" w:after="181" w:line="360" w:lineRule="auto"/>
        <w:widowControl w:val="off"/>
        <w:rPr>
          <w:rFonts w:hint="eastAsia" w:ascii="宋体" w:hAnsi="宋体" w:cs="宋体"/>
          <w:color w:val="000000"/>
          <w:sz w:val="24"/>
          <w:highlight w:val="none"/>
        </w:rPr>
      </w:pPr>
      <w:r>
        <w:rPr>
          <w:rFonts w:hint="eastAsia" w:ascii="宋体" w:hAnsi="宋体" w:cs="宋体"/>
          <w:b/>
          <w:color w:val="000000"/>
          <w:sz w:val="36"/>
          <w:highlight w:val="none"/>
        </w:rPr>
        <w:br w:type="page" w:clear="all"/>
      </w:r>
      <w:r>
        <w:rPr>
          <w:rFonts w:hint="eastAsia" w:ascii="宋体" w:hAnsi="宋体" w:eastAsia="宋体" w:cs="宋体"/>
          <w:b/>
          <w:bCs/>
          <w:color w:val="000000"/>
          <w:sz w:val="36"/>
          <w:highlight w:val="none"/>
          <w:lang w:val="en-US" w:eastAsia="zh-CN"/>
        </w:rPr>
        <w:t xml:space="preserve">7</w:t>
      </w:r>
      <w:r>
        <w:rPr>
          <w:rFonts w:hint="eastAsia" w:ascii="宋体" w:hAnsi="宋体" w:eastAsia="宋体" w:cs="宋体"/>
          <w:b/>
          <w:bCs/>
          <w:color w:val="000000"/>
          <w:sz w:val="36"/>
          <w:highlight w:val="none"/>
        </w:rPr>
        <w:t xml:space="preserve">、合同草案条款</w:t>
      </w:r>
      <w:r/>
    </w:p>
    <w:p>
      <w:pPr>
        <w:ind w:firstLine="482"/>
        <w:jc w:val="center"/>
        <w:spacing w:line="360" w:lineRule="auto"/>
        <w:rPr>
          <w:rFonts w:hint="eastAsia" w:ascii="宋体" w:hAnsi="宋体" w:cs="宋体"/>
          <w:b/>
          <w:color w:val="000000"/>
          <w:sz w:val="24"/>
          <w:highlight w:val="none"/>
        </w:rPr>
      </w:pPr>
      <w:r/>
      <w:bookmarkStart w:id="6" w:name="_Toc65317831"/>
      <w:r>
        <w:rPr>
          <w:rFonts w:hint="eastAsia" w:ascii="宋体" w:hAnsi="宋体" w:cs="宋体"/>
          <w:b/>
          <w:color w:val="000000"/>
          <w:sz w:val="24"/>
          <w:highlight w:val="none"/>
        </w:rPr>
        <w:t xml:space="preserve">（以采购人与成交供应商最终签订版本为准）</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徐州市水利工程运行管理中心2025年市级水利工程养护（原采购包4、原采购包6）</w:t>
      </w:r>
      <w:r/>
    </w:p>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pStyle w:val="938"/>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政</w:t>
      </w:r>
      <w:r/>
    </w:p>
    <w:p>
      <w:pPr>
        <w:pStyle w:val="938"/>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府</w:t>
      </w:r>
      <w:r/>
    </w:p>
    <w:p>
      <w:pPr>
        <w:pStyle w:val="938"/>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采</w:t>
      </w:r>
      <w:r/>
    </w:p>
    <w:p>
      <w:pPr>
        <w:pStyle w:val="938"/>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购</w:t>
      </w:r>
      <w:r/>
    </w:p>
    <w:p>
      <w:pPr>
        <w:pStyle w:val="938"/>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p>
    <w:p>
      <w:pPr>
        <w:pStyle w:val="938"/>
        <w:jc w:val="center"/>
        <w:rPr>
          <w:rFonts w:hint="eastAsia" w:ascii="宋体" w:hAnsi="宋体" w:cs="宋体"/>
          <w:color w:val="000000"/>
          <w:sz w:val="24"/>
          <w:highlight w:val="none"/>
        </w:rPr>
      </w:pPr>
      <w:r>
        <w:rPr>
          <w:rFonts w:hint="eastAsia" w:ascii="宋体" w:hAnsi="宋体" w:cs="宋体"/>
          <w:color w:val="000000"/>
          <w:sz w:val="72"/>
          <w:szCs w:val="72"/>
          <w:highlight w:val="none"/>
        </w:rPr>
        <w:t xml:space="preserve">同</w:t>
      </w:r>
      <w:r/>
    </w:p>
    <w:p>
      <w:pP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  购  人：</w:t>
      </w:r>
      <w:r>
        <w:rPr>
          <w:rFonts w:hint="eastAsia" w:ascii="宋体" w:hAnsi="宋体" w:cs="宋体"/>
          <w:color w:val="000000"/>
          <w:sz w:val="24"/>
          <w:highlight w:val="none"/>
          <w:lang w:eastAsia="zh-CN"/>
        </w:rPr>
        <w:t xml:space="preserve">徐州市</w:t>
      </w:r>
      <w:r>
        <w:rPr>
          <w:rFonts w:hint="eastAsia" w:ascii="宋体" w:hAnsi="宋体" w:cs="宋体"/>
          <w:color w:val="000000"/>
          <w:sz w:val="24"/>
          <w:highlight w:val="none"/>
          <w:lang w:val="en-US" w:eastAsia="zh-CN"/>
        </w:rPr>
        <w:t xml:space="preserve">水务局</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p>
    <w:p>
      <w:pPr>
        <w:pStyle w:val="819"/>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友情提醒：采购人与中标、成交供应商应当在中标、成交通知书发出之日起</w:t>
      </w:r>
      <w:r>
        <w:rPr>
          <w:rFonts w:hint="eastAsia" w:ascii="宋体" w:hAnsi="宋体" w:cs="宋体"/>
          <w:b/>
          <w:color w:val="000000"/>
          <w:sz w:val="24"/>
          <w:szCs w:val="24"/>
          <w:highlight w:val="none"/>
        </w:rPr>
        <w:t xml:space="preserve">三十日</w:t>
      </w:r>
      <w:r>
        <w:rPr>
          <w:rFonts w:hint="eastAsia" w:ascii="宋体" w:hAnsi="宋体" w:cs="宋体"/>
          <w:bCs/>
          <w:color w:val="000000"/>
          <w:sz w:val="24"/>
          <w:szCs w:val="24"/>
          <w:highlight w:val="none"/>
        </w:rPr>
        <w:t xml:space="preserve">内，按照采购文件确定的事项签订政府采购合同。</w:t>
      </w:r>
      <w:r/>
    </w:p>
    <w:p>
      <w:pPr>
        <w:pStyle w:val="81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采购人应当自政府采购合同签订之日起</w:t>
      </w:r>
      <w:r>
        <w:rPr>
          <w:rFonts w:hint="eastAsia" w:ascii="宋体" w:hAnsi="宋体" w:eastAsia="宋体" w:cs="宋体"/>
          <w:b/>
          <w:color w:val="000000"/>
          <w:sz w:val="24"/>
          <w:szCs w:val="24"/>
          <w:highlight w:val="none"/>
        </w:rPr>
        <w:t xml:space="preserve">2</w:t>
      </w:r>
      <w:r>
        <w:rPr>
          <w:rFonts w:hint="eastAsia" w:ascii="宋体" w:hAnsi="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bookmarkEnd w:id="6"/>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br w:type="page" w:clear="all"/>
      </w:r>
      <w:r/>
    </w:p>
    <w:p>
      <w:pPr>
        <w:pStyle w:val="800"/>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合同编号：</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签订日期：</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签订地址：</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甲、乙双方根据《中华人民共和国政府采购法》、《中华人民共和国民法典》，按照采购文件，签订本政府采购合同。</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一、合同内容：</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1"/>
          <w:szCs w:val="21"/>
        </w:rPr>
        <w:t xml:space="preserve">采购包：</w:t>
      </w:r>
      <w:r>
        <w:rPr>
          <w:rFonts w:hint="eastAsia"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4"/>
          <w:szCs w:val="24"/>
        </w:rPr>
        <w:t xml:space="preserve">。</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具体内容及要求详见采购文件附件《项目要求（采购需求）》。</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2.服务要求及标准，详见项目要求（采购需求）。</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3.下列文件为本合同不可分割部分：</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①采购文件[项目编号：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]及其附件；</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②乙方的响应文件；</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③乙方在投标过程中所作的其它承诺、声明、书面澄清等；</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④中标/成交通知书；</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⑤服务清单、分项价格表；</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⑥其他相关文件等；</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以上与本合同具有同等法律效力。</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二、服务期</w:t>
      </w:r>
      <w:r/>
    </w:p>
    <w:p>
      <w:pPr>
        <w:pStyle w:val="800"/>
        <w:numPr>
          <w:ilvl w:val="0"/>
          <w:numId w:val="0"/>
        </w:numPr>
        <w:ind w:left="0" w:right="0"/>
        <w:jc w:val="both"/>
        <w:keepLines w:val="0"/>
        <w:keepNext w:val="0"/>
        <w:spacing w:before="0" w:beforeAutospacing="0" w:after="0" w:afterAutospacing="0" w:line="360" w:lineRule="auto"/>
        <w:widowControl w:val="off"/>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服务期：</w:t>
      </w:r>
      <w:r>
        <w:rPr>
          <w:rFonts w:hint="eastAsia" w:cs="宋体"/>
          <w:b/>
          <w:bCs/>
          <w:color w:val="000000"/>
          <w:sz w:val="24"/>
          <w:szCs w:val="24"/>
          <w:highlight w:val="none"/>
          <w:lang w:val="en-US" w:eastAsia="zh-CN"/>
        </w:rPr>
        <w:t xml:space="preserve">采购包4: 8个月；采购包6：40日历天。</w:t>
      </w:r>
      <w:r/>
    </w:p>
    <w:p>
      <w:pPr>
        <w:pStyle w:val="800"/>
        <w:ind w:left="0" w:firstLine="150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日止。</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三、合同价款</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合同总金额为人民币（大写）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（小写：</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四、合同价款的支付</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经双方协商一致，选择以下第</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种付款方式：</w:t>
      </w:r>
      <w:r/>
    </w:p>
    <w:p>
      <w:pPr>
        <w:pStyle w:val="800"/>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（一）付款方式（提交预付款保函的）</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合同价款的百分之五十(50%)即￥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rPr>
        <w:t xml:space="preserve">元整，在双方签订合同后</w:t>
      </w:r>
      <w:r>
        <w:rPr>
          <w:rFonts w:hint="eastAsia" w:cs="宋体"/>
          <w:color w:val="000000"/>
          <w:sz w:val="24"/>
          <w:szCs w:val="24"/>
          <w:lang w:val="en-US" w:eastAsia="zh-CN"/>
        </w:rPr>
        <w:t xml:space="preserve">10</w:t>
      </w:r>
      <w:r>
        <w:rPr>
          <w:rFonts w:hint="eastAsia" w:ascii="宋体" w:hAnsi="宋体" w:eastAsia="宋体" w:cs="宋体"/>
          <w:color w:val="000000"/>
          <w:sz w:val="24"/>
          <w:szCs w:val="24"/>
        </w:rPr>
        <w:t xml:space="preserve">个工作日内，乙方向甲方出具等额预付款保函后，由甲方办理政府采购资金结算手续支付给乙方。</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合同总价的百分之五十(50%)即￥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元整，在乙方按约定工期，达到甲方服务要求，并经甲方确认合格后，甲方自收到发票后</w:t>
      </w:r>
      <w:r>
        <w:rPr>
          <w:rFonts w:hint="eastAsia" w:cs="宋体"/>
          <w:color w:val="000000"/>
          <w:sz w:val="24"/>
          <w:szCs w:val="24"/>
          <w:lang w:val="en-US" w:eastAsia="zh-CN"/>
        </w:rPr>
        <w:t xml:space="preserve">10</w:t>
      </w:r>
      <w:r>
        <w:rPr>
          <w:rFonts w:hint="eastAsia" w:ascii="宋体" w:hAnsi="宋体" w:eastAsia="宋体" w:cs="宋体"/>
          <w:color w:val="000000"/>
          <w:sz w:val="24"/>
          <w:szCs w:val="24"/>
        </w:rPr>
        <w:t xml:space="preserve">个工作日内，将资金支付到合同约定的乙方账户。</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乙方需提交的支付文件包括：</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乙方出具的全额正式发票；</w:t>
      </w:r>
      <w:r/>
    </w:p>
    <w:p>
      <w:pPr>
        <w:pStyle w:val="800"/>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（二）付款方式（不提交预付款保函的）</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合同价款的百分之三十(30%)即￥</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元整，在双方签订合同后</w:t>
      </w:r>
      <w:r>
        <w:rPr>
          <w:rFonts w:hint="eastAsia" w:cs="宋体"/>
          <w:color w:val="000000"/>
          <w:sz w:val="24"/>
          <w:szCs w:val="24"/>
          <w:lang w:val="en-US" w:eastAsia="zh-CN"/>
        </w:rPr>
        <w:t xml:space="preserve">10</w:t>
      </w:r>
      <w:r>
        <w:rPr>
          <w:rFonts w:hint="eastAsia" w:ascii="宋体" w:hAnsi="宋体" w:eastAsia="宋体" w:cs="宋体"/>
          <w:color w:val="000000"/>
          <w:sz w:val="24"/>
          <w:szCs w:val="24"/>
        </w:rPr>
        <w:t xml:space="preserve">个工作日内，办理政府采购资金结算手续支付给乙方。</w:t>
      </w:r>
      <w:r/>
    </w:p>
    <w:p>
      <w:pPr>
        <w:pStyle w:val="800"/>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采购包4</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完工验收后付款至合同价款的80%</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竣工验收后按审定结果支付剩余尾款。</w:t>
      </w:r>
      <w:r/>
    </w:p>
    <w:p>
      <w:pPr>
        <w:pStyle w:val="800"/>
        <w:ind w:left="0" w:firstLine="480"/>
        <w:jc w:val="both"/>
        <w:keepLines w:val="0"/>
        <w:keepNext w:val="0"/>
        <w:spacing w:before="0" w:beforeAutospacing="0" w:after="0" w:afterAutospacing="0" w:line="360" w:lineRule="auto"/>
        <w:widowControl w:val="off"/>
        <w:rPr>
          <w:rFonts w:hint="eastAsia"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采购包6</w:t>
      </w:r>
      <w:r>
        <w:rPr>
          <w:rFonts w:hint="eastAsia" w:cs="宋体"/>
          <w:color w:val="000000"/>
          <w:sz w:val="24"/>
          <w:szCs w:val="24"/>
          <w:highlight w:val="none"/>
          <w:lang w:eastAsia="zh-CN"/>
        </w:rPr>
        <w:t xml:space="preserve">）</w:t>
      </w:r>
      <w:r>
        <w:rPr>
          <w:rFonts w:hint="eastAsia" w:cs="宋体"/>
          <w:color w:val="000000"/>
          <w:sz w:val="24"/>
          <w:szCs w:val="24"/>
          <w:highlight w:val="none"/>
          <w:lang w:val="en-US" w:eastAsia="zh-CN"/>
        </w:rPr>
        <w:t xml:space="preserve">鉴定成果经市局批复后按审定金额支付尾款。</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乙方需提交的支付文件包括：</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乙方出具的正式发票。</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上述费用甲方支付至卖方指定账户内。除甲方另行指定外，该指定账户信息为：</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户名：</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账号：</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开户行：</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五、人员配备和设备设施配备</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见乙方响应文件[项目编号：</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六、甲乙双方的权利和义务</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（一）甲方的权利和义务</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1.甲方对乙方有实施日常检查、考核、管理的权利。</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2.甲方可对乙方存在问题限期整改，整改费用由乙方承担。</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3.乙方如连续两次整改不合格，甲方有权终止合同。</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4.甲方需确保乙方合同价款的按时到位。</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5.甲方检查人员必须公开、公平、公正检查考核。</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（二）乙方的权利和义务</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1.乙方应自觉接受甲方的检查、考核、指导和监督。</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2.乙方必须按照合同约定配备相关人员，如发现相关人员不足，甲方有权单方终止合同。</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3.合同期内，乙方所需要的作业、管理、机具停放等用房、用地由乙方自行解决。</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4.乙方要加强对工作人员的安全教育，完善相关措施，确保安全无事故，成交项目管理期间内如出现责任事故，均由乙方负责，与甲方无关。</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5.乙方需全面配合甲方在乙方管理范围内组织实施的科研试验等工作，并协助提供必要的人员和设备。</w:t>
      </w:r>
      <w:r/>
    </w:p>
    <w:p>
      <w:pPr>
        <w:pStyle w:val="800"/>
        <w:ind w:left="0" w:firstLine="480"/>
        <w:jc w:val="both"/>
        <w:keepLines w:val="0"/>
        <w:keepNext w:val="0"/>
        <w:spacing w:before="0" w:beforeAutospacing="0" w:after="0" w:afterAutospacing="0" w:line="360" w:lineRule="auto"/>
        <w:widowControl w:val="off"/>
        <w:tabs>
          <w:tab w:val="left" w:pos="144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6、乙方在项目实施过程中，承担安全主体责任。</w:t>
      </w:r>
      <w:r/>
    </w:p>
    <w:p>
      <w:pPr>
        <w:pStyle w:val="800"/>
        <w:ind w:left="0" w:firstLine="480"/>
        <w:jc w:val="both"/>
        <w:keepLines w:val="0"/>
        <w:keepNext w:val="0"/>
        <w:spacing w:before="0" w:beforeAutospacing="0" w:after="0" w:afterAutospacing="0" w:line="360" w:lineRule="auto"/>
        <w:widowControl w:val="off"/>
        <w:tabs>
          <w:tab w:val="left" w:pos="144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7、乙方必须按照甲方要求服务，确保达到服务质量标准，按服务要求开展维护。</w:t>
      </w:r>
      <w:r/>
    </w:p>
    <w:p>
      <w:pPr>
        <w:pStyle w:val="800"/>
        <w:ind w:left="0" w:firstLine="480"/>
        <w:jc w:val="both"/>
        <w:keepLines w:val="0"/>
        <w:keepNext w:val="0"/>
        <w:spacing w:before="0" w:beforeAutospacing="0" w:after="0" w:afterAutospacing="0" w:line="360" w:lineRule="auto"/>
        <w:widowControl w:val="off"/>
        <w:tabs>
          <w:tab w:val="left" w:pos="144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8、因服务质量返工造成的经济损失完全由乙方负责。</w:t>
      </w:r>
      <w:r/>
    </w:p>
    <w:p>
      <w:pPr>
        <w:pStyle w:val="800"/>
        <w:ind w:left="0" w:firstLine="480"/>
        <w:jc w:val="both"/>
        <w:keepLines w:val="0"/>
        <w:keepNext w:val="0"/>
        <w:spacing w:before="0" w:beforeAutospacing="0" w:after="0" w:afterAutospacing="0" w:line="360" w:lineRule="auto"/>
        <w:widowControl w:val="off"/>
        <w:tabs>
          <w:tab w:val="left" w:pos="144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9、按照服务标准要求，做好所有的内业资料收集整理。</w:t>
      </w:r>
      <w:r/>
    </w:p>
    <w:p>
      <w:pPr>
        <w:pStyle w:val="800"/>
        <w:ind w:left="0" w:firstLine="480"/>
        <w:jc w:val="both"/>
        <w:keepLines w:val="0"/>
        <w:keepNext w:val="0"/>
        <w:spacing w:before="0" w:beforeAutospacing="0" w:after="0" w:afterAutospacing="0" w:line="360" w:lineRule="auto"/>
        <w:widowControl w:val="off"/>
        <w:tabs>
          <w:tab w:val="left" w:pos="1441"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10、乙方必须服从甲方管理，否则甲方有权责令乙方退出工地，解除合同，甲方损失由乙方负担。</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七、违约与赔偿</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1.如乙方提供的服务无法满足要求的，甲方有权中止合同,出现一般性管理责任事件,除由乙方继续改正完善外，甲方可视造成的损失程度扣除乙方合同价的5%～10%的违约赔偿金。</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2.如乙方未按国家及行业现行的强制性技术标准规范等提供服务，甲方可按合同价的5%～10%扣除乙方的违约金。</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3.未经甲方同意，乙方擅自更换本项目经理，甲方将按合同价的5%扣除乙方的违约金。未经甲方同意，乙方擅自更换本合同项目运行人员，每更换一个，甲方将扣除乙方的违约金壹万元。</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4.如乙方将本合同项目转让，或未经甲方同意擅自将本合同项目任何部分分包出去，甲方有权终止合同，且不支付该分包工作量的费用，并按费用总额的5%～10%扣除乙方的违约金。</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5.如产品涉及侵犯第三方知识产权(专利或设计)，一切责任由卖方承担。如因此给买方造成损失，一切损失由卖方全部赔偿。</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八、审查</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本合同接受上级延伸审查及审计。</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九、其他</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1.未尽事宜双方协商解决。</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2.本合同一式六份，具有同等法律效力，甲方四份，乙方二份。</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甲方（签章）：____________________________________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地址：___________________________________</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邮编： ____________________________________</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电话： ____________________________________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法定代表人或授权代表(签名)： 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乙方（签章）： ____________________________________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 ____________________________________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邮编： ____________________________________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电话： ____________________________________ </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开户银行：________________________________</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银行帐号： ________________________________</w:t>
      </w:r>
      <w:r/>
    </w:p>
    <w:p>
      <w:pPr>
        <w:pStyle w:val="80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法定代表人或授权代表(签名)：___________________________</w:t>
      </w:r>
      <w:r/>
    </w:p>
    <w:p>
      <w:pPr>
        <w:pStyle w:val="800"/>
        <w:ind w:left="0" w:firstLine="480"/>
        <w:jc w:val="center"/>
        <w:keepLines w:val="0"/>
        <w:keepNext w:val="0"/>
        <w:spacing w:before="0" w:beforeAutospacing="0" w:after="0" w:afterAutospacing="0" w:line="360" w:lineRule="auto"/>
        <w:widowControl w:val="off"/>
        <w:rPr>
          <w:rFonts w:hint="eastAsia" w:ascii="宋体" w:hAnsi="宋体" w:cs="宋体"/>
          <w:b/>
          <w:color w:val="000000"/>
          <w:sz w:val="36"/>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日期：___________________________</w:t>
      </w:r>
      <w:r>
        <w:rPr>
          <w:rFonts w:hint="eastAsia" w:ascii="宋体" w:hAnsi="宋体" w:cs="宋体"/>
          <w:color w:val="000000"/>
          <w:sz w:val="24"/>
          <w:szCs w:val="24"/>
          <w:highlight w:val="none"/>
        </w:rPr>
        <w:br w:type="page" w:clear="all"/>
      </w:r>
      <w:bookmarkStart w:id="7" w:name="第五章 工程量清单"/>
      <w:r/>
      <w:bookmarkEnd w:id="7"/>
      <w:r>
        <w:rPr>
          <w:rFonts w:hint="eastAsia" w:cs="宋体"/>
          <w:b/>
          <w:bCs/>
          <w:color w:val="000000"/>
          <w:sz w:val="36"/>
          <w:highlight w:val="none"/>
          <w:lang w:val="en-US" w:eastAsia="zh-CN"/>
        </w:rPr>
        <w:t xml:space="preserve">8</w:t>
      </w:r>
      <w:r>
        <w:rPr>
          <w:rFonts w:hint="eastAsia" w:ascii="宋体" w:hAnsi="宋体" w:eastAsia="宋体" w:cs="宋体"/>
          <w:b/>
          <w:bCs/>
          <w:color w:val="000000"/>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根据贵方《磋商文件》（项目编号：</w:t>
      </w:r>
      <w:r>
        <w:rPr>
          <w:rFonts w:hint="eastAsia" w:ascii="宋体" w:hAnsi="宋体" w:cs="宋体"/>
          <w:color w:val="000000"/>
          <w:sz w:val="24"/>
          <w:highlight w:val="none"/>
          <w:lang w:eastAsia="zh-CN"/>
        </w:rPr>
        <w:t xml:space="preserve">JSZC-320300-XZHY-C2025-0032</w:t>
      </w:r>
      <w:r>
        <w:rPr>
          <w:rFonts w:hint="eastAsia" w:ascii="宋体" w:hAnsi="宋体" w:cs="宋体"/>
          <w:color w:val="000000"/>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五、报价有效期为</w:t>
      </w:r>
      <w:r>
        <w:rPr>
          <w:rFonts w:hint="eastAsia" w:ascii="宋体" w:hAnsi="宋体" w:cs="宋体"/>
          <w:color w:val="000000"/>
          <w:sz w:val="24"/>
          <w:highlight w:val="none"/>
          <w:lang w:val="en-US" w:eastAsia="zh-CN"/>
        </w:rPr>
        <w:t xml:space="preserve">60</w:t>
      </w:r>
      <w:r>
        <w:rPr>
          <w:rFonts w:hint="eastAsia" w:ascii="宋体" w:hAnsi="宋体" w:cs="宋体"/>
          <w:color w:val="000000"/>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八、采购人或采购代理机构有权将我单位本项目的《磋商报价表》和《分项价格表》予以公示，公示的方式由</w:t>
      </w:r>
      <w:r>
        <w:rPr>
          <w:rFonts w:hint="eastAsia" w:ascii="宋体" w:hAnsi="宋体" w:cs="宋体"/>
          <w:color w:val="000000"/>
          <w:sz w:val="24"/>
          <w:highlight w:val="none"/>
          <w:lang w:eastAsia="zh-CN"/>
        </w:rPr>
        <w:t xml:space="preserve">徐州华源招标代理有限公司</w:t>
      </w:r>
      <w:r>
        <w:rPr>
          <w:rFonts w:hint="eastAsia" w:ascii="宋体" w:hAnsi="宋体" w:cs="宋体"/>
          <w:color w:val="000000"/>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日期：</w:t>
      </w:r>
      <w:r/>
    </w:p>
    <w:p>
      <w:pPr>
        <w:pStyle w:val="841"/>
        <w:ind w:left="0" w:right="0" w:firstLine="0"/>
        <w:jc w:val="center"/>
        <w:keepLines w:val="0"/>
        <w:keepNext w:val="0"/>
        <w:pageBreakBefore w:val="0"/>
        <w:spacing w:before="181" w:after="181" w:line="360" w:lineRule="auto"/>
        <w:widowControl w:val="off"/>
        <w:rPr>
          <w:rFonts w:hint="eastAsia"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eastAsia="宋体" w:cs="宋体"/>
          <w:b/>
          <w:bCs/>
          <w:color w:val="000000"/>
          <w:sz w:val="36"/>
          <w:highlight w:val="none"/>
          <w:lang w:val="en-US" w:eastAsia="zh-CN"/>
        </w:rPr>
        <w:t xml:space="preserve">9</w:t>
      </w:r>
      <w:r>
        <w:rPr>
          <w:rFonts w:hint="eastAsia" w:ascii="宋体" w:hAnsi="宋体" w:eastAsia="宋体" w:cs="宋体"/>
          <w:b/>
          <w:bCs/>
          <w:color w:val="000000"/>
          <w:sz w:val="36"/>
          <w:highlight w:val="none"/>
        </w:rPr>
        <w:t xml:space="preserve">、授权委托书</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     </w:t>
      </w:r>
      <w:r>
        <w:rPr>
          <w:rFonts w:hint="eastAsia" w:ascii="宋体" w:hAnsi="宋体" w:cs="宋体"/>
          <w:color w:val="000000"/>
          <w:sz w:val="24"/>
          <w:highlight w:val="none"/>
          <w:lang w:val="en-US" w:eastAsia="zh-CN"/>
        </w:rPr>
        <w:t xml:space="preserve">   </w:t>
      </w: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手机号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          </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先生（女士）</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lang w:val="en-US" w:eastAsia="zh-CN"/>
        </w:rPr>
        <w:t xml:space="preserve">                 </w:t>
      </w: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手机号</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p>
    <w:p>
      <w:pPr>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lang w:eastAsia="zh-CN"/>
        </w:rPr>
        <w:tab/>
      </w:r>
      <w:r>
        <w:rPr>
          <w:rFonts w:hint="eastAsia" w:ascii="宋体" w:hAnsi="宋体" w:cs="宋体"/>
          <w:color w:val="000000"/>
          <w:sz w:val="24"/>
          <w:highlight w:val="none"/>
          <w:u w:val="single"/>
          <w:lang w:eastAsia="zh-CN"/>
        </w:rPr>
        <w:t xml:space="preserve">徐州市水利工程运行管理中心2025年市级水利工程养护（原采购包4、原采购包6）</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JSZC-320300-XZHY-C2025-0032</w:t>
      </w:r>
      <w:r>
        <w:rPr>
          <w:rFonts w:hint="eastAsia" w:ascii="宋体" w:hAnsi="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委托人（电子签章）：</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p>
    <w:p>
      <w:pPr>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受托人（签字或盖章）：</w:t>
      </w:r>
      <w:r/>
    </w:p>
    <w:p>
      <w:pPr>
        <w:ind w:firstLine="3561"/>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r>
      <w:r/>
    </w:p>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（受托人身份证复印件附后)</w:t>
      </w:r>
      <w:r/>
    </w:p>
    <w:p>
      <w:pPr>
        <w:pStyle w:val="841"/>
        <w:ind w:left="0" w:right="0" w:firstLine="0"/>
        <w:jc w:val="center"/>
        <w:keepLines w:val="0"/>
        <w:keepNext w:val="0"/>
        <w:pageBreakBefore w:val="0"/>
        <w:spacing w:before="181" w:after="181"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eastAsia="宋体" w:cs="宋体"/>
          <w:b/>
          <w:bCs/>
          <w:color w:val="000000"/>
          <w:sz w:val="36"/>
          <w:highlight w:val="none"/>
          <w:lang w:val="en-US" w:eastAsia="zh-CN"/>
        </w:rPr>
        <w:t xml:space="preserve">10</w:t>
      </w:r>
      <w:r>
        <w:rPr>
          <w:rFonts w:hint="eastAsia" w:ascii="宋体" w:hAnsi="宋体" w:eastAsia="宋体" w:cs="宋体"/>
          <w:b/>
          <w:bCs/>
          <w:color w:val="000000"/>
          <w:sz w:val="36"/>
          <w:highlight w:val="none"/>
        </w:rPr>
        <w:t xml:space="preserve">、</w:t>
      </w:r>
      <w:bookmarkStart w:id="8" w:name="_Hlk81985284"/>
      <w:r>
        <w:rPr>
          <w:rFonts w:hint="eastAsia" w:ascii="宋体" w:hAnsi="宋体" w:eastAsia="宋体" w:cs="宋体"/>
          <w:b/>
          <w:bCs/>
          <w:color w:val="000000"/>
          <w:sz w:val="36"/>
          <w:highlight w:val="none"/>
        </w:rPr>
        <w:t xml:space="preserve">中小企业声明函</w:t>
      </w:r>
      <w:r/>
    </w:p>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szCs w:val="21"/>
          <w:highlight w:val="none"/>
          <w:lang w:eastAsia="zh-CN"/>
        </w:rPr>
        <w:t xml:space="preserve">JSZC-320300-XZHY-C2025-0032</w:t>
      </w:r>
      <w:r/>
    </w:p>
    <w:p>
      <w:pPr>
        <w:ind w:firstLine="504"/>
        <w:keepLines w:val="0"/>
        <w:keepNext w:val="0"/>
        <w:pageBreakBefore w:val="0"/>
        <w:spacing w:line="360" w:lineRule="auto"/>
        <w:widowControl w:val="off"/>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徐州市水利工程运行管理中心2025年市级水利工程养护（采购包 4、采购包6）</w:t>
      </w:r>
      <w:r/>
    </w:p>
    <w:p>
      <w:pPr>
        <w:ind w:firstLine="504"/>
        <w:keepLines w:val="0"/>
        <w:keepNext w:val="0"/>
        <w:pageBreakBefore w:val="0"/>
        <w:spacing w:line="360" w:lineRule="auto"/>
        <w:widowControl w:val="off"/>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JSZC-320300-XZHY-C2025-0032</w:t>
      </w:r>
      <w:r/>
    </w:p>
    <w:p>
      <w:pPr>
        <w:ind w:firstLine="504"/>
        <w:keepLines w:val="0"/>
        <w:keepNext w:val="0"/>
        <w:pageBreakBefore w:val="0"/>
        <w:spacing w:line="360" w:lineRule="auto"/>
        <w:widowControl w:val="off"/>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本公司（联合体）郑重声明，根据《政府采购促进中小企业发展管理办法》（财库[2020]46号）的规定，本公司</w:t>
      </w:r>
      <w:r>
        <w:rPr>
          <w:rFonts w:ascii="宋体" w:hAnsi="宋体"/>
          <w:color w:val="000000"/>
          <w:sz w:val="24"/>
          <w:highlight w:val="none"/>
        </w:rPr>
        <w:t xml:space="preserve">参加</w:t>
      </w:r>
      <w:r>
        <w:rPr>
          <w:rFonts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徐州市</w:t>
      </w:r>
      <w:r>
        <w:rPr>
          <w:rFonts w:hint="eastAsia" w:ascii="宋体" w:hAnsi="宋体"/>
          <w:color w:val="000000"/>
          <w:sz w:val="24"/>
          <w:highlight w:val="none"/>
          <w:u w:val="single"/>
          <w:lang w:val="en-US" w:eastAsia="zh-CN"/>
        </w:rPr>
        <w:t xml:space="preserve">水务局</w:t>
      </w:r>
      <w:r>
        <w:rPr>
          <w:rFonts w:ascii="宋体" w:hAnsi="宋体"/>
          <w:color w:val="000000"/>
          <w:sz w:val="24"/>
          <w:highlight w:val="none"/>
          <w:u w:val="single"/>
        </w:rPr>
        <w:t xml:space="preserve">）</w:t>
      </w:r>
      <w:r>
        <w:rPr>
          <w:rFonts w:ascii="宋体" w:hAnsi="宋体"/>
          <w:color w:val="000000"/>
          <w:sz w:val="24"/>
          <w:highlight w:val="none"/>
        </w:rPr>
        <w:t xml:space="preserve">的</w:t>
      </w:r>
      <w:r>
        <w:rPr>
          <w:rFonts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徐州市水利工程运行管理中心2025年市级水利工程养护（原采购包4、原采购包6）</w:t>
      </w:r>
      <w:r>
        <w:rPr>
          <w:rFonts w:ascii="宋体" w:hAnsi="宋体"/>
          <w:color w:val="000000"/>
          <w:sz w:val="24"/>
          <w:highlight w:val="none"/>
          <w:u w:val="single"/>
        </w:rPr>
        <w:t xml:space="preserve">）</w:t>
      </w:r>
      <w:r>
        <w:rPr>
          <w:rFonts w:ascii="宋体" w:hAnsi="宋体"/>
          <w:color w:val="000000"/>
          <w:sz w:val="24"/>
          <w:highlight w:val="none"/>
        </w:rPr>
        <w:t xml:space="preserve">采购活动</w:t>
      </w:r>
      <w:r>
        <w:rPr>
          <w:rFonts w:hint="eastAsia" w:ascii="宋体" w:hAnsi="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keepLines w:val="0"/>
        <w:keepNext w:val="0"/>
        <w:pageBreakBefore w:val="0"/>
        <w:spacing w:line="360" w:lineRule="auto"/>
        <w:widowControl w:val="off"/>
        <w:rPr>
          <w:rFonts w:hint="eastAsia" w:ascii="宋体" w:hAnsi="宋体" w:cs="宋体"/>
          <w:color w:val="000000"/>
          <w:spacing w:val="6"/>
          <w:sz w:val="24"/>
          <w:highlight w:val="none"/>
        </w:rPr>
      </w:pP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；承建（承建）企业为（企业名称），从业人员（  ）人，营业收入为（   万元），资产总额为（  万元）①，属于（中型企业、小型企业、微型企业,</w:t>
      </w:r>
      <w:r>
        <w:rPr>
          <w:rFonts w:hint="eastAsia" w:ascii="宋体" w:hAnsi="宋体" w:cs="宋体"/>
          <w:b/>
          <w:bCs/>
          <w:color w:val="000000"/>
          <w:spacing w:val="6"/>
          <w:sz w:val="24"/>
          <w:highlight w:val="none"/>
        </w:rPr>
        <w:t xml:space="preserve">请勾选！</w:t>
      </w:r>
      <w:r>
        <w:rPr>
          <w:rFonts w:hint="eastAsia" w:ascii="宋体" w:hAnsi="宋体" w:cs="宋体"/>
          <w:color w:val="000000"/>
          <w:spacing w:val="6"/>
          <w:sz w:val="24"/>
          <w:highlight w:val="none"/>
        </w:rPr>
        <w:t xml:space="preserve">）；</w:t>
      </w:r>
      <w:r/>
    </w:p>
    <w:p>
      <w:pPr>
        <w:pStyle w:val="819"/>
        <w:ind w:firstLine="480"/>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w:t>
      </w:r>
      <w:r/>
    </w:p>
    <w:p>
      <w:pPr>
        <w:ind w:firstLine="482"/>
        <w:spacing w:line="480" w:lineRule="exact"/>
        <w:rPr>
          <w:rFonts w:hint="eastAsia" w:ascii="宋体" w:hAnsi="宋体" w:cs="宋体"/>
          <w:b/>
          <w:bCs/>
          <w:color w:val="000000"/>
          <w:spacing w:val="6"/>
          <w:sz w:val="24"/>
          <w:highlight w:val="none"/>
        </w:rPr>
      </w:pPr>
      <w:r>
        <w:rPr>
          <w:rFonts w:hint="eastAsia" w:ascii="宋体" w:hAnsi="宋体" w:cs="宋体"/>
          <w:b/>
          <w:bCs/>
          <w:color w:val="000000"/>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60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p>
    <w:p>
      <w:pPr>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日期：</w:t>
      </w:r>
      <w:r/>
    </w:p>
    <w:p>
      <w:pPr>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注：本项目采购项目属性为：</w:t>
      </w:r>
      <w:r>
        <w:rPr>
          <w:rFonts w:hint="eastAsia" w:ascii="宋体" w:hAnsi="宋体" w:cs="宋体"/>
          <w:b/>
          <w:color w:val="000000"/>
          <w:sz w:val="24"/>
          <w:highlight w:val="none"/>
          <w:u w:val="single"/>
          <w:lang w:val="en-US" w:eastAsia="zh-CN"/>
        </w:rPr>
        <w:t xml:space="preserve">其他未列明行业</w:t>
      </w:r>
      <w:r>
        <w:rPr>
          <w:rFonts w:hint="eastAsia" w:ascii="宋体" w:hAnsi="宋体" w:cs="宋体"/>
          <w:b/>
          <w:color w:val="000000"/>
          <w:sz w:val="24"/>
          <w:highlight w:val="none"/>
        </w:rPr>
        <w:t xml:space="preserve">。</w:t>
      </w:r>
      <w:r/>
    </w:p>
    <w:p>
      <w:pPr>
        <w:ind w:firstLine="482"/>
        <w:spacing w:line="480" w:lineRule="exact"/>
        <w:rPr>
          <w:rFonts w:hint="eastAsia" w:ascii="宋体" w:hAnsi="宋体" w:cs="宋体"/>
          <w:color w:val="000000"/>
          <w:sz w:val="30"/>
          <w:szCs w:val="30"/>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158"/>
        <w:spacing w:before="0" w:beforeAutospacing="0" w:after="0" w:afterAutospacing="0" w:line="360" w:lineRule="auto"/>
        <w:rPr>
          <w:rFonts w:hint="eastAsia" w:cs="宋体"/>
          <w:color w:val="000000"/>
          <w:sz w:val="15"/>
          <w:szCs w:val="15"/>
          <w:highlight w:val="none"/>
        </w:rPr>
      </w:pPr>
      <w:r>
        <w:rPr>
          <w:rFonts w:hint="eastAsia" w:cs="宋体"/>
          <w:color w:val="000000"/>
          <w:sz w:val="15"/>
          <w:szCs w:val="15"/>
          <w:highlight w:val="none"/>
        </w:rPr>
        <w:br w:type="page" w:clear="all"/>
      </w:r>
      <w:bookmarkEnd w:id="8"/>
      <w:r/>
      <w:r/>
    </w:p>
    <w:p>
      <w:pPr>
        <w:pStyle w:val="818"/>
        <w:ind w:left="0" w:firstLine="0"/>
        <w:spacing w:after="0"/>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说明</w:t>
      </w: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8"/>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2、从业人员、营业收入、资产总额填报响应供应商上一年度数据，无上一年度数据的新成立企业可不填报。</w:t>
      </w:r>
      <w:r/>
    </w:p>
    <w:p>
      <w:pPr>
        <w:pStyle w:val="818"/>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3、成交供应商为</w:t>
      </w:r>
      <w:r>
        <w:rPr>
          <w:rFonts w:hint="eastAsia" w:ascii="宋体" w:hAnsi="宋体" w:cs="宋体"/>
          <w:b/>
          <w:bCs/>
          <w:color w:val="000000"/>
          <w:sz w:val="24"/>
          <w:highlight w:val="none"/>
          <w:lang w:val="en-US" w:eastAsia="zh-CN"/>
        </w:rPr>
        <w:t xml:space="preserve">中型、</w:t>
      </w:r>
      <w:r>
        <w:rPr>
          <w:rFonts w:hint="eastAsia" w:ascii="宋体" w:hAnsi="宋体" w:cs="宋体"/>
          <w:b/>
          <w:bCs/>
          <w:color w:val="000000"/>
          <w:sz w:val="24"/>
          <w:highlight w:val="none"/>
        </w:rPr>
        <w:t xml:space="preserve">小型、微型企业的，采购人或者其委托的采购代理机构有权随中标、成交结果同时公告其《中小企业声明函》，接受社会监督。</w:t>
      </w:r>
      <w:r/>
    </w:p>
    <w:p>
      <w:pPr>
        <w:pStyle w:val="818"/>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4、执行江苏省财政厅关于进一步加大政府采购支持中小企业力度的通知（苏财购〔2022〕45号）的规定。</w:t>
      </w:r>
      <w:r/>
    </w:p>
    <w:p>
      <w:pPr>
        <w:pStyle w:val="818"/>
        <w:ind w:left="0" w:firstLine="482"/>
        <w:spacing w:after="0"/>
        <w:rPr>
          <w:rFonts w:ascii="宋体" w:hAnsi="宋体" w:cs="宋体"/>
          <w:b/>
          <w:bCs/>
          <w:color w:val="000000"/>
          <w:sz w:val="24"/>
          <w:highlight w:val="none"/>
        </w:rPr>
      </w:pPr>
      <w:r>
        <w:rPr>
          <w:rFonts w:hint="eastAsia" w:ascii="宋体" w:hAnsi="宋体" w:cs="宋体"/>
          <w:b/>
          <w:bCs/>
          <w:color w:val="000000"/>
          <w:sz w:val="24"/>
          <w:highlight w:val="none"/>
        </w:rPr>
        <w:t xml:space="preserve">5、响应供应商提供的《中小企业声明函》与事实不符的，依照《中华人民共和国政府采购法》第七十七条第一款的规定追究法律责任。</w:t>
      </w:r>
      <w:r/>
    </w:p>
    <w:p>
      <w:pPr>
        <w:jc w:val="center"/>
        <w:spacing w:line="360" w:lineRule="auto"/>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line="360" w:lineRule="auto"/>
        <w:rPr>
          <w:rFonts w:ascii="宋体" w:hAnsi="宋体" w:cs="宋体"/>
          <w:color w:val="000000"/>
          <w:sz w:val="24"/>
          <w:szCs w:val="21"/>
          <w:highlight w:val="none"/>
        </w:rPr>
      </w:pPr>
      <w:r>
        <w:rPr>
          <w:rFonts w:ascii="宋体" w:hAnsi="宋体" w:cs="宋体"/>
          <w:color w:val="000000"/>
          <w:sz w:val="24"/>
          <w:szCs w:val="21"/>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cs="宋体"/>
          <w:b/>
          <w:color w:val="000000"/>
          <w:sz w:val="36"/>
          <w:szCs w:val="36"/>
          <w:highlight w:val="none"/>
        </w:rPr>
      </w:pPr>
      <w:r>
        <w:rPr>
          <w:rFonts w:hint="eastAsia" w:ascii="宋体" w:hAnsi="宋体" w:cs="宋体"/>
          <w:color w:val="000000"/>
          <w:sz w:val="36"/>
          <w:szCs w:val="36"/>
          <w:highlight w:val="none"/>
        </w:rPr>
        <w:br w:type="page" w:clear="all"/>
      </w:r>
      <w:r>
        <w:rPr>
          <w:rFonts w:hint="eastAsia" w:ascii="宋体" w:hAnsi="宋体" w:eastAsia="宋体" w:cs="宋体"/>
          <w:b/>
          <w:bCs/>
          <w:color w:val="000000"/>
          <w:sz w:val="36"/>
          <w:highlight w:val="none"/>
        </w:rPr>
        <w:t xml:space="preserve">1</w:t>
      </w:r>
      <w:r>
        <w:rPr>
          <w:rFonts w:hint="eastAsia" w:ascii="宋体" w:hAnsi="宋体" w:eastAsia="宋体" w:cs="宋体"/>
          <w:b/>
          <w:bCs/>
          <w:color w:val="000000"/>
          <w:sz w:val="36"/>
          <w:highlight w:val="none"/>
          <w:lang w:val="en-US" w:eastAsia="zh-CN"/>
        </w:rPr>
        <w:t xml:space="preserve">1</w:t>
      </w:r>
      <w:r>
        <w:rPr>
          <w:rFonts w:hint="eastAsia" w:ascii="宋体" w:hAnsi="宋体" w:eastAsia="宋体" w:cs="宋体"/>
          <w:b/>
          <w:bCs/>
          <w:color w:val="000000"/>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我单位在参加</w:t>
      </w:r>
      <w:r>
        <w:rPr>
          <w:rFonts w:hint="eastAsia" w:ascii="宋体" w:hAnsi="宋体"/>
          <w:color w:val="000000"/>
          <w:sz w:val="24"/>
          <w:highlight w:val="none"/>
          <w:u w:val="single"/>
          <w:lang w:eastAsia="zh-CN"/>
        </w:rPr>
        <w:t xml:space="preserve">徐州市水利工程运行管理中心2025年市级水利工程养护（原采购包4、原采购包6）</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JSZC-320300-XZHY-C2025-0032</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rPr>
          <w:rFonts w:hint="eastAsia" w:ascii="宋体" w:hAnsi="宋体" w:cs="宋体"/>
          <w:color w:val="000000"/>
          <w:sz w:val="24"/>
          <w:highlight w:val="none"/>
        </w:rPr>
      </w:pPr>
      <w:r>
        <w:rPr>
          <w:rFonts w:hint="eastAsia" w:ascii="宋体" w:hAnsi="宋体" w:cs="宋体"/>
          <w:color w:val="000000"/>
          <w:sz w:val="24"/>
          <w:highlight w:val="none"/>
        </w:rPr>
      </w:r>
      <w:r/>
    </w:p>
    <w:p>
      <w:pPr>
        <w:ind w:right="29"/>
        <w:rPr>
          <w:rFonts w:hint="eastAsia" w:ascii="宋体" w:hAnsi="宋体" w:cs="宋体"/>
          <w:color w:val="000000"/>
          <w:sz w:val="24"/>
          <w:highlight w:val="none"/>
        </w:rPr>
      </w:pPr>
      <w:r>
        <w:rPr>
          <w:rFonts w:hint="eastAsia" w:ascii="宋体" w:hAnsi="宋体" w:cs="宋体"/>
          <w:color w:val="000000"/>
          <w:sz w:val="24"/>
          <w:highlight w:val="none"/>
        </w:rPr>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供应商（电子签章）：</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p>
    <w:p>
      <w:pPr>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p>
    <w:p>
      <w:pPr>
        <w:pStyle w:val="1045"/>
        <w:ind w:left="239" w:firstLine="2640"/>
        <w:spacing w:before="0" w:beforeAutospacing="0" w:after="0" w:afterAutospacing="0" w:line="360" w:lineRule="auto"/>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pStyle w:val="1045"/>
        <w:ind w:left="239" w:firstLine="2640"/>
        <w:rPr>
          <w:rFonts w:hint="eastAsia" w:cs="宋体"/>
          <w:color w:val="000000"/>
          <w:highlight w:val="none"/>
        </w:rPr>
      </w:pPr>
      <w:r>
        <w:rPr>
          <w:rFonts w:hint="eastAsia" w:cs="宋体"/>
          <w:color w:val="000000"/>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br w:type="page" w:clear="all"/>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1</w:t>
      </w:r>
      <w:r>
        <w:rPr>
          <w:rFonts w:hint="eastAsia" w:ascii="宋体" w:hAnsi="宋体" w:eastAsia="宋体" w:cs="宋体"/>
          <w:b/>
          <w:bCs/>
          <w:color w:val="000000"/>
          <w:sz w:val="36"/>
          <w:highlight w:val="none"/>
          <w:lang w:val="en-US" w:eastAsia="zh-CN"/>
        </w:rPr>
        <w:t xml:space="preserve">2</w:t>
      </w:r>
      <w:r>
        <w:rPr>
          <w:rFonts w:hint="eastAsia" w:ascii="宋体" w:hAnsi="宋体" w:eastAsia="宋体" w:cs="宋体"/>
          <w:b/>
          <w:bCs/>
          <w:color w:val="000000"/>
          <w:sz w:val="36"/>
          <w:highlight w:val="none"/>
        </w:rPr>
        <w:t xml:space="preserve">、具备履行合同所必需的设备和专业技术能力的</w:t>
      </w:r>
      <w:r/>
    </w:p>
    <w:p>
      <w:pPr>
        <w:pStyle w:val="841"/>
        <w:ind w:left="0" w:right="0" w:firstLine="0"/>
        <w:jc w:val="center"/>
        <w:keepLines w:val="0"/>
        <w:keepNext w:val="0"/>
        <w:pageBreakBefore w:val="0"/>
        <w:spacing w:before="181" w:after="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书面声明</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JSZC-320300-XZHY-C2025-0032</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徐州市水利工程运行管理中心2025年市级水利工程养护（原采购包4、原采购包6）</w:t>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819"/>
        <w:ind w:left="479" w:firstLine="64"/>
        <w:jc w:val="left"/>
        <w:spacing w:line="400" w:lineRule="exact"/>
        <w:widowControl w:val="off"/>
        <w:rPr>
          <w:rStyle w:val="828"/>
          <w:rFonts w:ascii="宋体" w:hAnsi="宋体"/>
          <w:color w:val="000000"/>
          <w:sz w:val="24"/>
          <w:highlight w:val="none"/>
        </w:rPr>
      </w:pPr>
      <w:r>
        <w:rPr>
          <w:rStyle w:val="828"/>
          <w:rFonts w:ascii="宋体" w:hAnsi="宋体"/>
          <w:color w:val="000000"/>
          <w:sz w:val="24"/>
          <w:highlight w:val="none"/>
        </w:rPr>
        <w:t xml:space="preserve">供应商郑重声明：供应商具备履行合同（项目名称</w:t>
      </w:r>
      <w:r>
        <w:rPr>
          <w:rStyle w:val="828"/>
          <w:rFonts w:ascii="宋体" w:hAnsi="宋体"/>
          <w:color w:val="000000"/>
          <w:sz w:val="24"/>
          <w:highlight w:val="none"/>
          <w:u w:val="single"/>
        </w:rPr>
        <w:t xml:space="preserve">： </w:t>
      </w:r>
      <w:r>
        <w:rPr>
          <w:rStyle w:val="828"/>
          <w:rFonts w:hint="eastAsia" w:ascii="宋体" w:hAnsi="宋体"/>
          <w:color w:val="000000"/>
          <w:sz w:val="24"/>
          <w:highlight w:val="none"/>
          <w:u w:val="single"/>
          <w:lang w:val="en-US"/>
        </w:rPr>
        <w:t xml:space="preserve">  </w:t>
      </w:r>
      <w:r>
        <w:rPr>
          <w:rStyle w:val="828"/>
          <w:rFonts w:ascii="宋体" w:hAnsi="宋体"/>
          <w:color w:val="000000"/>
          <w:sz w:val="24"/>
          <w:highlight w:val="none"/>
          <w:u w:val="single"/>
        </w:rPr>
        <w:t xml:space="preserve">  </w:t>
      </w:r>
      <w:r>
        <w:rPr>
          <w:rStyle w:val="828"/>
          <w:rFonts w:ascii="宋体" w:hAnsi="宋体"/>
          <w:color w:val="000000"/>
          <w:sz w:val="24"/>
          <w:highlight w:val="none"/>
        </w:rPr>
        <w:t xml:space="preserve">，项目编号</w:t>
      </w:r>
      <w:r>
        <w:rPr>
          <w:rStyle w:val="828"/>
          <w:rFonts w:ascii="宋体" w:hAnsi="宋体"/>
          <w:color w:val="000000"/>
          <w:sz w:val="24"/>
          <w:highlight w:val="none"/>
          <w:u w:val="single"/>
        </w:rPr>
        <w:t xml:space="preserve">：</w:t>
      </w:r>
      <w:r>
        <w:rPr>
          <w:rStyle w:val="828"/>
          <w:rFonts w:hint="eastAsia" w:ascii="宋体" w:hAnsi="宋体"/>
          <w:color w:val="000000"/>
          <w:sz w:val="24"/>
          <w:highlight w:val="none"/>
          <w:u w:val="single"/>
          <w:lang w:val="en-US"/>
        </w:rPr>
        <w:t xml:space="preserve">     </w:t>
      </w:r>
      <w:r>
        <w:rPr>
          <w:rStyle w:val="828"/>
          <w:rFonts w:hint="eastAsia" w:ascii="宋体" w:hAnsi="宋体"/>
          <w:color w:val="000000"/>
          <w:sz w:val="24"/>
          <w:highlight w:val="none"/>
          <w:u w:val="none"/>
          <w:lang w:val="en-US"/>
        </w:rPr>
        <w:t xml:space="preserve">）</w:t>
      </w:r>
      <w:r>
        <w:rPr>
          <w:rStyle w:val="828"/>
          <w:rFonts w:ascii="宋体" w:hAnsi="宋体"/>
          <w:color w:val="000000"/>
          <w:sz w:val="24"/>
          <w:highlight w:val="none"/>
        </w:rPr>
        <w:t xml:space="preserve">所必需的设备和专业技术能力</w:t>
      </w:r>
      <w:r>
        <w:rPr>
          <w:rStyle w:val="828"/>
          <w:rFonts w:hint="eastAsia" w:ascii="宋体" w:hAnsi="宋体"/>
          <w:color w:val="000000"/>
          <w:sz w:val="24"/>
          <w:highlight w:val="none"/>
        </w:rPr>
        <w:t xml:space="preserve">。</w:t>
      </w:r>
      <w:r/>
    </w:p>
    <w:p>
      <w:pPr>
        <w:pStyle w:val="820"/>
        <w:rPr>
          <w:rStyle w:val="828"/>
          <w:rFonts w:hint="eastAsia" w:ascii="宋体" w:hAnsi="宋体"/>
          <w:color w:val="000000"/>
          <w:sz w:val="24"/>
          <w:highlight w:val="none"/>
          <w:lang w:val="en-US"/>
        </w:rPr>
      </w:pPr>
      <w:r>
        <w:rPr>
          <w:rFonts w:hint="eastAsia" w:ascii="宋体" w:hAnsi="宋体"/>
          <w:color w:val="000000"/>
          <w:sz w:val="24"/>
          <w:highlight w:val="none"/>
          <w:lang w:val="en-US"/>
        </w:rPr>
      </w:r>
      <w:r/>
    </w:p>
    <w:p>
      <w:pPr>
        <w:pStyle w:val="822"/>
        <w:rPr>
          <w:color w:val="000000"/>
          <w:highlight w:val="none"/>
          <w:lang w:val="en-US"/>
        </w:rPr>
      </w:pPr>
      <w:r>
        <w:rPr>
          <w:color w:val="000000"/>
          <w:highlight w:val="none"/>
          <w:lang w:val="en-US"/>
        </w:rPr>
      </w:r>
      <w:r/>
    </w:p>
    <w:p>
      <w:pPr>
        <w:pStyle w:val="819"/>
        <w:ind w:firstLine="972"/>
        <w:jc w:val="left"/>
        <w:spacing w:line="400" w:lineRule="exact"/>
        <w:widowControl w:val="off"/>
        <w:rPr>
          <w:rStyle w:val="828"/>
          <w:rFonts w:ascii="宋体" w:hAnsi="宋体"/>
          <w:color w:val="000000"/>
          <w:sz w:val="24"/>
          <w:highlight w:val="none"/>
        </w:rPr>
      </w:pPr>
      <w:r>
        <w:rPr>
          <w:rStyle w:val="828"/>
          <w:rFonts w:ascii="宋体" w:hAnsi="宋体"/>
          <w:color w:val="000000"/>
          <w:sz w:val="24"/>
          <w:highlight w:val="none"/>
        </w:rPr>
        <w:t xml:space="preserve">特此声明。</w:t>
      </w:r>
      <w:r/>
    </w:p>
    <w:p>
      <w:pPr>
        <w:pStyle w:val="819"/>
        <w:ind w:firstLine="972"/>
        <w:jc w:val="left"/>
        <w:spacing w:line="400" w:lineRule="exact"/>
        <w:widowControl w:val="off"/>
        <w:rPr>
          <w:rStyle w:val="828"/>
          <w:rFonts w:ascii="宋体" w:hAnsi="宋体"/>
          <w:color w:val="000000"/>
          <w:sz w:val="24"/>
          <w:highlight w:val="none"/>
        </w:rPr>
      </w:pPr>
      <w:r>
        <w:rPr>
          <w:rStyle w:val="828"/>
          <w:rFonts w:ascii="宋体" w:hAnsi="宋体"/>
          <w:color w:val="000000"/>
          <w:sz w:val="24"/>
          <w:highlight w:val="none"/>
        </w:rPr>
        <w:t xml:space="preserve">供应商人对上述声明的真实性负责。如有虚假，将依法承担相应责任。</w:t>
      </w:r>
      <w:r/>
    </w:p>
    <w:p>
      <w:pPr>
        <w:pStyle w:val="819"/>
        <w:ind w:firstLine="972"/>
        <w:jc w:val="left"/>
        <w:spacing w:line="400" w:lineRule="exact"/>
        <w:widowControl w:val="off"/>
        <w:rPr>
          <w:rStyle w:val="828"/>
          <w:rFonts w:ascii="宋体" w:hAnsi="宋体"/>
          <w:color w:val="000000"/>
          <w:sz w:val="24"/>
          <w:highlight w:val="none"/>
        </w:rPr>
      </w:pPr>
      <w:r>
        <w:rPr>
          <w:rStyle w:val="828"/>
          <w:rFonts w:ascii="宋体" w:hAnsi="宋体"/>
          <w:color w:val="000000"/>
          <w:sz w:val="24"/>
          <w:highlight w:val="none"/>
        </w:rPr>
        <w:t xml:space="preserve"> </w:t>
      </w:r>
      <w:r/>
    </w:p>
    <w:p>
      <w:pPr>
        <w:pStyle w:val="819"/>
        <w:ind w:firstLine="3600"/>
        <w:jc w:val="left"/>
        <w:spacing w:line="360" w:lineRule="auto"/>
        <w:widowControl w:val="off"/>
        <w:rPr>
          <w:rStyle w:val="828"/>
          <w:rFonts w:ascii="宋体" w:hAnsi="宋体"/>
          <w:color w:val="000000"/>
          <w:sz w:val="24"/>
          <w:highlight w:val="none"/>
        </w:rPr>
      </w:pPr>
      <w:r>
        <w:rPr>
          <w:rFonts w:ascii="宋体" w:hAnsi="宋体"/>
          <w:color w:val="000000"/>
          <w:sz w:val="24"/>
          <w:highlight w:val="none"/>
        </w:rPr>
      </w:r>
      <w:r/>
    </w:p>
    <w:p>
      <w:pPr>
        <w:pStyle w:val="819"/>
        <w:ind w:firstLine="3600"/>
        <w:jc w:val="left"/>
        <w:spacing w:line="360" w:lineRule="auto"/>
        <w:widowControl w:val="off"/>
        <w:rPr>
          <w:rStyle w:val="828"/>
          <w:rFonts w:ascii="宋体" w:hAnsi="宋体"/>
          <w:color w:val="000000"/>
          <w:sz w:val="24"/>
          <w:highlight w:val="none"/>
        </w:rPr>
      </w:pPr>
      <w:r>
        <w:rPr>
          <w:rFonts w:ascii="宋体" w:hAnsi="宋体"/>
          <w:color w:val="000000"/>
          <w:sz w:val="24"/>
          <w:highlight w:val="none"/>
        </w:rPr>
      </w:r>
      <w:r/>
    </w:p>
    <w:p>
      <w:pPr>
        <w:pStyle w:val="819"/>
        <w:ind w:firstLine="3600"/>
        <w:jc w:val="left"/>
        <w:spacing w:line="360"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供应商（</w:t>
      </w:r>
      <w:r>
        <w:rPr>
          <w:rStyle w:val="828"/>
          <w:rFonts w:hint="eastAsia" w:ascii="宋体" w:hAnsi="宋体"/>
          <w:color w:val="000000"/>
          <w:sz w:val="24"/>
          <w:szCs w:val="24"/>
          <w:highlight w:val="none"/>
        </w:rPr>
        <w:t xml:space="preserve">电子签章</w:t>
      </w:r>
      <w:r>
        <w:rPr>
          <w:rStyle w:val="828"/>
          <w:rFonts w:ascii="宋体" w:hAnsi="宋体"/>
          <w:color w:val="000000"/>
          <w:sz w:val="24"/>
          <w:highlight w:val="none"/>
        </w:rPr>
        <w:t xml:space="preserve">）：</w:t>
      </w:r>
      <w:r/>
    </w:p>
    <w:p>
      <w:pPr>
        <w:pStyle w:val="819"/>
        <w:jc w:val="left"/>
        <w:spacing w:line="360" w:lineRule="auto"/>
        <w:widowControl w:val="off"/>
        <w:rPr>
          <w:rStyle w:val="828"/>
          <w:rFonts w:ascii="宋体" w:hAnsi="宋体"/>
          <w:color w:val="000000"/>
          <w:sz w:val="24"/>
          <w:highlight w:val="none"/>
        </w:rPr>
      </w:pPr>
      <w:r>
        <w:rPr>
          <w:rStyle w:val="828"/>
          <w:rFonts w:ascii="宋体" w:hAnsi="宋体"/>
          <w:color w:val="000000"/>
          <w:sz w:val="24"/>
          <w:highlight w:val="none"/>
        </w:rPr>
        <w:t xml:space="preserve">                              法定代表人或授权代表（签字或盖章）：  </w:t>
      </w:r>
      <w:r/>
    </w:p>
    <w:p>
      <w:pPr>
        <w:pStyle w:val="819"/>
        <w:ind w:firstLine="3600"/>
        <w:spacing w:line="400" w:lineRule="exact"/>
        <w:widowControl w:val="off"/>
        <w:rPr>
          <w:rStyle w:val="828"/>
          <w:rFonts w:ascii="宋体" w:hAnsi="宋体"/>
          <w:color w:val="000000"/>
          <w:sz w:val="24"/>
          <w:highlight w:val="none"/>
        </w:rPr>
      </w:pPr>
      <w:r>
        <w:rPr>
          <w:rStyle w:val="828"/>
          <w:rFonts w:ascii="宋体" w:hAnsi="宋体"/>
          <w:color w:val="000000"/>
          <w:sz w:val="24"/>
          <w:highlight w:val="none"/>
        </w:rPr>
        <w:t xml:space="preserve">日期：</w:t>
      </w:r>
      <w:r/>
    </w:p>
    <w:p>
      <w:pPr>
        <w:pStyle w:val="819"/>
        <w:jc w:val="center"/>
        <w:spacing w:line="400" w:lineRule="exact"/>
        <w:widowControl w:val="off"/>
        <w:rPr>
          <w:rStyle w:val="828"/>
          <w:rFonts w:ascii="宋体" w:hAnsi="宋体"/>
          <w:color w:val="000000"/>
          <w:sz w:val="28"/>
          <w:szCs w:val="28"/>
          <w:highlight w:val="none"/>
        </w:rPr>
      </w:pPr>
      <w:r>
        <w:rPr>
          <w:rFonts w:ascii="宋体" w:hAnsi="宋体"/>
          <w:color w:val="000000"/>
          <w:sz w:val="28"/>
          <w:szCs w:val="28"/>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bookmarkStart w:id="9" w:name="OLE_LINK14"/>
      <w:r/>
      <w:bookmarkStart w:id="10" w:name="OLE_LINK13"/>
      <w:r>
        <w:rPr>
          <w:rFonts w:hint="eastAsia" w:ascii="宋体" w:hAnsi="宋体" w:eastAsia="宋体" w:cs="宋体"/>
          <w:b/>
          <w:bCs/>
          <w:color w:val="000000"/>
          <w:sz w:val="36"/>
          <w:highlight w:val="none"/>
        </w:rPr>
        <w:t xml:space="preserve">1</w:t>
      </w:r>
      <w:r>
        <w:rPr>
          <w:rFonts w:hint="eastAsia" w:ascii="宋体" w:hAnsi="宋体" w:eastAsia="宋体" w:cs="宋体"/>
          <w:b/>
          <w:bCs/>
          <w:color w:val="000000"/>
          <w:sz w:val="36"/>
          <w:highlight w:val="none"/>
          <w:lang w:val="en-US" w:eastAsia="zh-CN"/>
        </w:rPr>
        <w:t xml:space="preserve">3</w:t>
      </w:r>
      <w:r>
        <w:rPr>
          <w:rFonts w:hint="eastAsia" w:ascii="宋体" w:hAnsi="宋体" w:eastAsia="宋体" w:cs="宋体"/>
          <w:b/>
          <w:bCs/>
          <w:color w:val="000000"/>
          <w:sz w:val="36"/>
          <w:highlight w:val="none"/>
        </w:rPr>
        <w:t xml:space="preserve">、</w:t>
      </w:r>
      <w:bookmarkStart w:id="11" w:name="_Hlk81985305"/>
      <w:r>
        <w:rPr>
          <w:rFonts w:hint="eastAsia" w:ascii="宋体" w:hAnsi="宋体" w:eastAsia="宋体" w:cs="宋体"/>
          <w:b/>
          <w:bCs/>
          <w:color w:val="000000"/>
          <w:sz w:val="36"/>
          <w:highlight w:val="none"/>
        </w:rPr>
        <w:t xml:space="preserve">残疾人福利性单位声明函</w:t>
      </w:r>
      <w:bookmarkEnd w:id="9"/>
      <w:r/>
      <w:bookmarkEnd w:id="10"/>
      <w:r/>
      <w:r/>
    </w:p>
    <w:p>
      <w:pPr>
        <w:pStyle w:val="819"/>
        <w:jc w:val="center"/>
        <w:spacing w:line="0" w:lineRule="atLeast"/>
        <w:rPr>
          <w:rFonts w:ascii="宋体" w:hAnsi="宋体"/>
          <w:color w:val="000000"/>
          <w:sz w:val="24"/>
          <w:highlight w:val="none"/>
        </w:rPr>
      </w:pPr>
      <w:r>
        <w:rPr>
          <w:rFonts w:ascii="宋体" w:hAnsi="宋体"/>
          <w:b/>
          <w:bCs/>
          <w:color w:val="000000"/>
          <w:sz w:val="24"/>
          <w:highlight w:val="none"/>
        </w:rPr>
        <w:t xml:space="preserve">（注：如供应商不属于残疾人福利性单位，不需提供此声明函）</w:t>
      </w:r>
      <w:r/>
    </w:p>
    <w:p>
      <w:pPr>
        <w:jc w:val="center"/>
        <w:spacing w:line="520" w:lineRule="exact"/>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项目编号： </w:t>
      </w:r>
      <w:r>
        <w:rPr>
          <w:rFonts w:hint="eastAsia" w:ascii="宋体" w:hAnsi="宋体" w:cs="宋体"/>
          <w:color w:val="000000"/>
          <w:sz w:val="24"/>
          <w:highlight w:val="none"/>
          <w:lang w:eastAsia="zh-CN"/>
        </w:rPr>
        <w:t xml:space="preserve">JSZC-320300-XZHY-C2025-0032</w:t>
      </w:r>
      <w:r/>
    </w:p>
    <w:p>
      <w:pPr>
        <w:rPr>
          <w:rFonts w:hint="eastAsia"/>
          <w:lang w:eastAsia="zh-CN"/>
        </w:rPr>
      </w:pPr>
      <w:r>
        <w:rPr>
          <w:rFonts w:hint="eastAsia"/>
          <w:lang w:eastAsia="zh-CN"/>
        </w:rPr>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lang w:val="en-US" w:eastAsia="zh-CN"/>
        </w:rPr>
        <w:t xml:space="preserve">     </w:t>
      </w:r>
      <w:r>
        <w:rPr>
          <w:rFonts w:hint="eastAsia" w:ascii="宋体" w:hAnsi="宋体" w:cs="宋体"/>
          <w:color w:val="000000"/>
          <w:spacing w:val="6"/>
          <w:sz w:val="24"/>
          <w:highlight w:val="none"/>
        </w:rPr>
        <w:t xml:space="preserve">单位名称（</w:t>
      </w:r>
      <w:r>
        <w:rPr>
          <w:rFonts w:ascii="宋体" w:hAnsi="宋体"/>
          <w:color w:val="000000"/>
          <w:spacing w:val="6"/>
          <w:sz w:val="24"/>
          <w:highlight w:val="none"/>
        </w:rPr>
        <w:t xml:space="preserve">电子签章</w:t>
      </w:r>
      <w:r>
        <w:rPr>
          <w:rFonts w:hint="eastAsia" w:ascii="宋体" w:hAnsi="宋体" w:cs="宋体"/>
          <w:color w:val="000000"/>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bookmarkEnd w:id="11"/>
      <w:r/>
      <w:r/>
    </w:p>
    <w:p>
      <w:pPr>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41"/>
        <w:ind w:left="0" w:right="0" w:firstLine="0"/>
        <w:jc w:val="center"/>
        <w:keepLines w:val="0"/>
        <w:keepNext w:val="0"/>
        <w:pageBreakBefore w:val="0"/>
        <w:spacing w:before="181" w:after="181" w:line="360" w:lineRule="auto"/>
        <w:widowControl w:val="off"/>
        <w:rPr>
          <w:rFonts w:hint="eastAsia" w:ascii="宋体" w:hAnsi="宋体" w:cs="宋体"/>
          <w:b/>
          <w:color w:val="000000"/>
          <w:sz w:val="36"/>
          <w:szCs w:val="36"/>
          <w:highlight w:val="none"/>
        </w:rPr>
      </w:pPr>
      <w:r>
        <w:rPr>
          <w:rFonts w:hint="eastAsia" w:ascii="宋体" w:hAnsi="宋体" w:cs="宋体"/>
          <w:color w:val="000000"/>
          <w:sz w:val="30"/>
          <w:szCs w:val="30"/>
          <w:highlight w:val="none"/>
        </w:rPr>
        <w:br w:type="page" w:clear="all"/>
      </w:r>
      <w:r>
        <w:rPr>
          <w:rFonts w:hint="eastAsia" w:ascii="宋体" w:hAnsi="宋体" w:eastAsia="宋体" w:cs="宋体"/>
          <w:b/>
          <w:bCs/>
          <w:color w:val="000000"/>
          <w:sz w:val="36"/>
          <w:highlight w:val="none"/>
        </w:rPr>
        <w:t xml:space="preserve">1</w:t>
      </w:r>
      <w:r>
        <w:rPr>
          <w:rFonts w:hint="eastAsia" w:ascii="宋体" w:hAnsi="宋体" w:eastAsia="宋体" w:cs="宋体"/>
          <w:b/>
          <w:bCs/>
          <w:color w:val="000000"/>
          <w:sz w:val="36"/>
          <w:highlight w:val="none"/>
          <w:lang w:val="en-US" w:eastAsia="zh-CN"/>
        </w:rPr>
        <w:t xml:space="preserve">4</w:t>
      </w:r>
      <w:r>
        <w:rPr>
          <w:rFonts w:hint="eastAsia" w:ascii="宋体" w:hAnsi="宋体" w:eastAsia="宋体" w:cs="宋体"/>
          <w:b/>
          <w:bCs/>
          <w:color w:val="000000"/>
          <w:sz w:val="36"/>
          <w:highlight w:val="none"/>
        </w:rPr>
        <w:t xml:space="preserve">、预付款保函支付条款模板</w:t>
      </w:r>
      <w:r/>
    </w:p>
    <w:p>
      <w:pPr>
        <w:pStyle w:val="9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付款条件一：提交预付款保函的</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（1）合同签订且乙方向甲方出具预付款保函后个工作日内，甲方应支付合同价款的百分之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xx</w:t>
      </w:r>
      <w:r>
        <w:rPr>
          <w:rFonts w:hint="eastAsia" w:ascii="宋体" w:hAnsi="宋体" w:cs="宋体"/>
          <w:color w:val="000000"/>
          <w:sz w:val="24"/>
          <w:highlight w:val="none"/>
        </w:rPr>
        <w:t xml:space="preserve">%)小写¥大写：人民币。</w:t>
      </w:r>
      <w:r/>
    </w:p>
    <w:p>
      <w:pPr>
        <w:pStyle w:val="938"/>
        <w:ind w:firstLine="480"/>
        <w:spacing w:line="360" w:lineRule="auto"/>
        <w:tabs>
          <w:tab w:val="left" w:pos="550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 %）小写￥大写：人民币。</w:t>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付款条件二： 不提交预付款保函的</w:t>
      </w:r>
      <w:r/>
    </w:p>
    <w:p>
      <w:pPr>
        <w:pStyle w:val="938"/>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 （％）小写￥大写：人民币</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w:t>
      </w:r>
      <w:r/>
    </w:p>
    <w:p>
      <w:pPr>
        <w:pStyle w:val="938"/>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（％）小写￥大写：人民币。</w:t>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10"/>
        <w:rPr>
          <w:rFonts w:hint="eastAsia" w:ascii="宋体" w:hAnsi="宋体" w:cs="宋体"/>
          <w:color w:val="000000"/>
          <w:szCs w:val="24"/>
          <w:highlight w:val="none"/>
        </w:rPr>
      </w:pPr>
      <w:r>
        <w:rPr>
          <w:rFonts w:hint="eastAsia" w:ascii="宋体" w:hAnsi="宋体" w:cs="宋体"/>
          <w:color w:val="000000"/>
          <w:szCs w:val="24"/>
          <w:highlight w:val="none"/>
        </w:rPr>
        <w:t xml:space="preserve">注：1、付款条件一中，出具预付款保函后支付的合同款应当与保函金额一致。</w:t>
      </w:r>
      <w:r/>
    </w:p>
    <w:p>
      <w:pPr>
        <w:pStyle w:val="1110"/>
        <w:rPr>
          <w:rFonts w:hint="eastAsia" w:ascii="宋体" w:hAnsi="宋体" w:cs="宋体"/>
          <w:color w:val="000000"/>
          <w:szCs w:val="24"/>
          <w:highlight w:val="none"/>
        </w:rPr>
      </w:pPr>
      <w:r>
        <w:rPr>
          <w:rFonts w:hint="eastAsia" w:ascii="宋体" w:hAnsi="宋体" w:cs="宋体"/>
          <w:color w:val="000000"/>
          <w:szCs w:val="24"/>
          <w:highlight w:val="none"/>
        </w:rPr>
        <w:t xml:space="preserve">2、付款条件二中，预付款比例设定应符合《关于做好政府采购支持企业发展有关事项的通知》（苏财购（2020)52号）要求。</w:t>
      </w:r>
      <w:r>
        <w:rPr>
          <w:rFonts w:hint="eastAsia" w:ascii="Arial" w:hAnsi="Arial" w:eastAsia="Arial" w:cs="Arial"/>
          <w:b/>
          <w:bCs/>
          <w:sz w:val="32"/>
          <w:szCs w:val="32"/>
        </w:rPr>
        <w:br w:type="page" w:clear="all"/>
      </w:r>
      <w:r/>
    </w:p>
    <w:p>
      <w:pPr>
        <w:pStyle w:val="841"/>
        <w:ind w:left="0" w:right="0" w:firstLine="0"/>
        <w:jc w:val="center"/>
        <w:keepLines w:val="0"/>
        <w:keepNext w:val="0"/>
        <w:pageBreakBefore w:val="0"/>
        <w:spacing w:before="181"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lang w:val="en-US" w:eastAsia="zh-CN"/>
        </w:rPr>
        <w:t xml:space="preserve">15、</w:t>
      </w:r>
      <w:r>
        <w:rPr>
          <w:rFonts w:hint="eastAsia" w:ascii="宋体" w:hAnsi="宋体" w:eastAsia="宋体" w:cs="宋体"/>
          <w:b/>
          <w:bCs/>
          <w:color w:val="000000"/>
          <w:sz w:val="36"/>
          <w:highlight w:val="none"/>
        </w:rPr>
        <w:t xml:space="preserve">代理服务收费标准</w:t>
      </w:r>
      <w:r/>
    </w:p>
    <w:p>
      <w:pPr>
        <w:ind w:left="0" w:right="0" w:firstLine="0"/>
        <w:jc w:val="center"/>
        <w:spacing w:before="220" w:after="0" w:line="85" w:lineRule="atLeast"/>
        <w:rPr>
          <w:rFonts w:hint="eastAsia"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《自行约定的代理服务费标准》</w:t>
      </w:r>
      <w:r/>
    </w:p>
    <w:tbl>
      <w:tblPr>
        <w:tblStyle w:val="803"/>
        <w:tblW w:w="3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560"/>
      </w:tblGrid>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50-400万元（含400万元）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400-1000万元（含1000万元）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1000-5000万元（含5000万元）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5000-1亿元（含1亿元）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1-10亿元（含10亿元）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p>
        </w:tc>
      </w:tr>
      <w:tr>
        <w:trPr>
          <w:jc w:val="center"/>
          <w:trHeight w:val="603"/>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10-50亿元（含50亿元）</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p>
        </w:tc>
      </w:tr>
      <w:tr>
        <w:trPr>
          <w:jc w:val="center"/>
          <w:trHeight w:val="644"/>
        </w:trPr>
        <w:tc>
          <w:tcPr>
            <w:tcMar>
              <w:left w:w="108" w:type="dxa"/>
              <w:top w:w="0" w:type="dxa"/>
              <w:right w:w="108" w:type="dxa"/>
              <w:bottom w:w="0" w:type="dxa"/>
            </w:tcMar>
            <w:tcW w:w="3231"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p>
        </w:tc>
        <w:tc>
          <w:tcPr>
            <w:tcMar>
              <w:left w:w="108" w:type="dxa"/>
              <w:top w:w="0" w:type="dxa"/>
              <w:right w:w="108" w:type="dxa"/>
              <w:bottom w:w="0" w:type="dxa"/>
            </w:tcMar>
            <w:tcW w:w="1768" w:type="dxa"/>
            <w:vAlign w:val="center"/>
            <w:textDirection w:val="lrTb"/>
            <w:noWrap w:val="false"/>
          </w:tcPr>
          <w:p>
            <w:pPr>
              <w:jc w:val="center"/>
              <w:spacing w:after="0" w:line="24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p>
        </w:tc>
      </w:tr>
    </w:tbl>
    <w:p>
      <w:pPr>
        <w:pStyle w:val="819"/>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p>
    <w:p>
      <w:pPr>
        <w:pStyle w:val="819"/>
        <w:ind w:firstLine="505"/>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p>
    <w:p>
      <w:pPr>
        <w:pStyle w:val="819"/>
        <w:ind w:firstLine="505"/>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p>
    <w:p>
      <w:pPr>
        <w:pStyle w:val="819"/>
        <w:ind w:firstLine="505"/>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3.代理服务费基准金额(按差额定率累进法计算的)=中标金额(按差额定率累进法计算的)*费率(%)</w:t>
      </w:r>
      <w:r/>
    </w:p>
    <w:p>
      <w:pPr>
        <w:pStyle w:val="819"/>
        <w:ind w:firstLine="505"/>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4.代理服务费应收取金额=代理服务费基准金额(按差额定率累进法计算的)的合计数。</w:t>
      </w:r>
      <w:r/>
    </w:p>
    <w:p>
      <w:pPr>
        <w:pStyle w:val="819"/>
        <w:ind w:firstLine="505"/>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5.定点类等无金额或事先不能计算出价格总额的项目，按中标(成交)金额100万元计算。</w:t>
      </w:r>
      <w:r/>
    </w:p>
    <w:p>
      <w:pPr>
        <w:pStyle w:val="819"/>
        <w:ind w:firstLine="505"/>
        <w:jc w:val="left"/>
        <w:keepLines w:val="0"/>
        <w:keepNext w:val="0"/>
        <w:pageBreakBefore w:val="0"/>
        <w:spacing w:line="360" w:lineRule="exact"/>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6.有分包(分标段)的按一个项目计算。</w:t>
      </w:r>
      <w:r/>
    </w:p>
    <w:p>
      <w:pPr>
        <w:pStyle w:val="820"/>
        <w:ind w:firstLine="504"/>
        <w:rPr>
          <w:rFonts w:eastAsia="宋体"/>
          <w:lang w:val="en-US" w:eastAsia="zh-CN"/>
        </w:rPr>
      </w:pPr>
      <w:r>
        <w:rPr>
          <w:rFonts w:hint="eastAsia" w:ascii="宋体" w:hAnsi="宋体" w:cs="宋体"/>
          <w:color w:val="000000"/>
          <w:spacing w:val="6"/>
          <w:sz w:val="24"/>
          <w:szCs w:val="24"/>
          <w:highlight w:val="none"/>
          <w:lang w:val="en-US" w:eastAsia="zh-CN"/>
        </w:rPr>
        <w:t xml:space="preserve">7.经自行约定按此收费标准的70%收取。</w:t>
      </w:r>
      <w:r/>
    </w:p>
    <w:p>
      <w:pPr>
        <w:pStyle w:val="819"/>
        <w:ind w:firstLine="505"/>
        <w:jc w:val="left"/>
        <w:keepLines w:val="0"/>
        <w:keepNext w:val="0"/>
        <w:pageBreakBefore w:val="0"/>
        <w:spacing w:line="360" w:lineRule="exact"/>
        <w:widowControl w:val="off"/>
        <w:rPr>
          <w:rFonts w:hint="eastAsia" w:ascii="宋体" w:hAnsi="宋体" w:eastAsia="宋体" w:cs="宋体"/>
          <w:b/>
          <w:bCs/>
          <w:color w:val="000000"/>
          <w:spacing w:val="6"/>
          <w:sz w:val="24"/>
          <w:szCs w:val="24"/>
          <w:highlight w:val="none"/>
        </w:rPr>
      </w:pPr>
      <w:r>
        <w:rPr>
          <w:rFonts w:hint="eastAsia" w:ascii="宋体" w:hAnsi="宋体" w:cs="宋体"/>
          <w:b/>
          <w:bCs/>
          <w:color w:val="000000"/>
          <w:spacing w:val="6"/>
          <w:sz w:val="24"/>
          <w:szCs w:val="24"/>
          <w:highlight w:val="none"/>
          <w:lang w:val="en-US" w:eastAsia="zh-CN"/>
        </w:rPr>
        <w:t xml:space="preserve">8</w:t>
      </w:r>
      <w:r>
        <w:rPr>
          <w:rFonts w:hint="eastAsia" w:ascii="宋体" w:hAnsi="宋体" w:eastAsia="宋体" w:cs="宋体"/>
          <w:b/>
          <w:bCs/>
          <w:color w:val="000000"/>
          <w:spacing w:val="6"/>
          <w:sz w:val="24"/>
          <w:szCs w:val="24"/>
          <w:highlight w:val="none"/>
        </w:rPr>
        <w:t xml:space="preserve">.收款账号并开具发票信息：</w:t>
      </w:r>
      <w:r/>
    </w:p>
    <w:p>
      <w:pPr>
        <w:pStyle w:val="820"/>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t xml:space="preserve">收 款 人：徐州华源招标代理有限公司鼓楼分公司</w:t>
      </w:r>
      <w:r/>
    </w:p>
    <w:p>
      <w:pPr>
        <w:pStyle w:val="820"/>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t xml:space="preserve">开户银行：江苏银行股份有限公司徐州永康支行</w:t>
      </w:r>
      <w:r/>
    </w:p>
    <w:p>
      <w:pPr>
        <w:pStyle w:val="820"/>
        <w:rPr>
          <w:rFonts w:hint="eastAsia" w:ascii="宋体" w:hAnsi="宋体" w:eastAsia="宋体" w:cs="宋体"/>
          <w:b/>
          <w:bCs/>
          <w:color w:val="000000"/>
          <w:spacing w:val="6"/>
          <w:sz w:val="24"/>
          <w:szCs w:val="24"/>
          <w:highlight w:val="none"/>
          <w:u w:val="single"/>
          <w:lang w:val="en-US" w:eastAsia="zh-CN" w:bidi="ar-SA"/>
        </w:rPr>
      </w:pPr>
      <w:r>
        <w:rPr>
          <w:rFonts w:hint="eastAsia" w:ascii="宋体" w:hAnsi="宋体" w:eastAsia="宋体" w:cs="宋体"/>
          <w:b/>
          <w:bCs/>
          <w:color w:val="000000"/>
          <w:spacing w:val="6"/>
          <w:sz w:val="24"/>
          <w:szCs w:val="24"/>
          <w:highlight w:val="none"/>
          <w:u w:val="single"/>
          <w:lang w:val="en-US" w:eastAsia="zh-CN" w:bidi="ar-SA"/>
        </w:rPr>
        <w:t xml:space="preserve">账    号：60130188000212143</w:t>
      </w:r>
      <w:r/>
    </w:p>
    <w:sectPr>
      <w:headerReference w:type="default" r:id="rId10"/>
      <w:footerReference w:type="default" r:id="rId12"/>
      <w:footerReference w:type="first" r:id="rId13"/>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3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49"/>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pStyle w:val="81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10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customStyle="1">
    <w:name w:val="标题 2112"/>
    <w:basedOn w:val="730"/>
    <w:next w:val="730"/>
    <w:uiPriority w:val="9"/>
    <w:unhideWhenUsed/>
    <w:qFormat/>
    <w:pPr>
      <w:keepLines/>
      <w:keepNext/>
      <w:spacing w:before="360" w:after="200"/>
      <w:outlineLvl w:val="1"/>
    </w:pPr>
    <w:rPr>
      <w:rFonts w:ascii="Arial" w:hAnsi="Arial" w:eastAsia="Arial" w:cs="Arial"/>
      <w:sz w:val="34"/>
    </w:r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toc 5"/>
    <w:basedOn w:val="730"/>
    <w:next w:val="730"/>
    <w:uiPriority w:val="39"/>
    <w:unhideWhenUsed/>
    <w:pPr>
      <w:ind w:left="1134" w:right="0" w:firstLine="0"/>
      <w:spacing w:after="57"/>
    </w:pPr>
  </w:style>
  <w:style w:type="paragraph" w:styleId="746">
    <w:name w:val="toc 3"/>
    <w:basedOn w:val="730"/>
    <w:next w:val="730"/>
    <w:uiPriority w:val="39"/>
    <w:unhideWhenUsed/>
    <w:qFormat/>
    <w:pPr>
      <w:ind w:left="567" w:right="0" w:firstLine="0"/>
      <w:spacing w:after="57"/>
    </w:pPr>
  </w:style>
  <w:style w:type="paragraph" w:styleId="747">
    <w:name w:val="toc 8"/>
    <w:basedOn w:val="730"/>
    <w:next w:val="730"/>
    <w:uiPriority w:val="39"/>
    <w:unhideWhenUsed/>
    <w:qFormat/>
    <w:pPr>
      <w:ind w:left="1984" w:right="0" w:firstLine="0"/>
      <w:spacing w:after="57"/>
    </w:pPr>
  </w:style>
  <w:style w:type="paragraph" w:styleId="748">
    <w:name w:val="endnote text"/>
    <w:basedOn w:val="730"/>
    <w:uiPriority w:val="99"/>
    <w:semiHidden/>
    <w:unhideWhenUsed/>
    <w:qFormat/>
    <w:pPr>
      <w:spacing w:after="0" w:line="240" w:lineRule="auto"/>
    </w:pPr>
    <w:rPr>
      <w:sz w:val="20"/>
    </w:rPr>
  </w:style>
  <w:style w:type="paragraph" w:styleId="749">
    <w:name w:val="Footer"/>
    <w:basedOn w:val="730"/>
    <w:uiPriority w:val="99"/>
    <w:unhideWhenUsed/>
    <w:qFormat/>
    <w:pPr>
      <w:spacing w:after="0" w:line="240" w:lineRule="auto"/>
      <w:tabs>
        <w:tab w:val="center" w:pos="7143" w:leader="none"/>
        <w:tab w:val="right" w:pos="14287" w:leader="none"/>
      </w:tabs>
    </w:pPr>
  </w:style>
  <w:style w:type="paragraph" w:styleId="750">
    <w:name w:val="Header"/>
    <w:basedOn w:val="730"/>
    <w:uiPriority w:val="99"/>
    <w:unhideWhenUsed/>
    <w:qFormat/>
    <w:pPr>
      <w:spacing w:after="0" w:line="240" w:lineRule="auto"/>
      <w:tabs>
        <w:tab w:val="center" w:pos="7143" w:leader="none"/>
        <w:tab w:val="right" w:pos="14287" w:leader="none"/>
      </w:tabs>
    </w:pPr>
  </w:style>
  <w:style w:type="paragraph" w:styleId="751">
    <w:name w:val="toc 1"/>
    <w:basedOn w:val="730"/>
    <w:next w:val="730"/>
    <w:uiPriority w:val="39"/>
    <w:unhideWhenUsed/>
    <w:qFormat/>
    <w:pPr>
      <w:ind w:left="0" w:right="0" w:firstLine="0"/>
      <w:spacing w:after="57"/>
    </w:pPr>
  </w:style>
  <w:style w:type="paragraph" w:styleId="752">
    <w:name w:val="toc 4"/>
    <w:basedOn w:val="730"/>
    <w:next w:val="730"/>
    <w:uiPriority w:val="39"/>
    <w:unhideWhenUsed/>
    <w:qFormat/>
    <w:pPr>
      <w:ind w:left="850" w:right="0" w:firstLine="0"/>
      <w:spacing w:after="57"/>
    </w:pPr>
  </w:style>
  <w:style w:type="paragraph" w:styleId="753">
    <w:name w:val="Subtitle"/>
    <w:basedOn w:val="730"/>
    <w:next w:val="730"/>
    <w:uiPriority w:val="11"/>
    <w:qFormat/>
    <w:pPr>
      <w:spacing w:before="200" w:after="200"/>
    </w:pPr>
    <w:rPr>
      <w:sz w:val="24"/>
      <w:szCs w:val="24"/>
    </w:rPr>
  </w:style>
  <w:style w:type="paragraph" w:styleId="754">
    <w:name w:val="footnote text"/>
    <w:basedOn w:val="730"/>
    <w:uiPriority w:val="99"/>
    <w:semiHidden/>
    <w:unhideWhenUsed/>
    <w:qFormat/>
    <w:pPr>
      <w:spacing w:after="40" w:line="240" w:lineRule="auto"/>
    </w:pPr>
    <w:rPr>
      <w:sz w:val="18"/>
    </w:rPr>
  </w:style>
  <w:style w:type="paragraph" w:styleId="755">
    <w:name w:val="toc 6"/>
    <w:basedOn w:val="730"/>
    <w:next w:val="730"/>
    <w:uiPriority w:val="39"/>
    <w:unhideWhenUsed/>
    <w:qFormat/>
    <w:pPr>
      <w:ind w:left="1417" w:right="0" w:firstLine="0"/>
      <w:spacing w:after="57"/>
    </w:pPr>
  </w:style>
  <w:style w:type="paragraph" w:styleId="756">
    <w:name w:val="table of figures"/>
    <w:basedOn w:val="730"/>
    <w:next w:val="730"/>
    <w:uiPriority w:val="99"/>
    <w:unhideWhenUsed/>
    <w:qFormat/>
    <w:pPr>
      <w:spacing w:after="0" w:afterAutospacing="0"/>
    </w:pPr>
  </w:style>
  <w:style w:type="paragraph" w:styleId="757">
    <w:name w:val="toc 2"/>
    <w:basedOn w:val="730"/>
    <w:next w:val="730"/>
    <w:uiPriority w:val="39"/>
    <w:unhideWhenUsed/>
    <w:qFormat/>
    <w:pPr>
      <w:ind w:left="283" w:right="0" w:firstLine="0"/>
      <w:spacing w:after="57"/>
    </w:pPr>
  </w:style>
  <w:style w:type="paragraph" w:styleId="758">
    <w:name w:val="toc 9"/>
    <w:basedOn w:val="730"/>
    <w:next w:val="730"/>
    <w:uiPriority w:val="39"/>
    <w:unhideWhenUsed/>
    <w:qFormat/>
    <w:pPr>
      <w:ind w:left="2268" w:right="0" w:firstLine="0"/>
      <w:spacing w:after="57"/>
    </w:pPr>
  </w:style>
  <w:style w:type="paragraph" w:styleId="759">
    <w:name w:val="Title"/>
    <w:basedOn w:val="730"/>
    <w:next w:val="730"/>
    <w:uiPriority w:val="10"/>
    <w:qFormat/>
    <w:pPr>
      <w:contextualSpacing/>
      <w:spacing w:before="300" w:after="200"/>
    </w:pPr>
    <w:rPr>
      <w:sz w:val="48"/>
      <w:szCs w:val="48"/>
    </w:rPr>
  </w:style>
  <w:style w:type="table" w:styleId="7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标题 112"/>
    <w:basedOn w:val="730"/>
    <w:next w:val="730"/>
    <w:uiPriority w:val="9"/>
    <w:qFormat/>
    <w:pPr>
      <w:keepLines/>
      <w:keepNext/>
      <w:spacing w:before="480" w:after="200"/>
      <w:outlineLvl w:val="0"/>
    </w:pPr>
    <w:rPr>
      <w:rFonts w:ascii="Arial" w:hAnsi="Arial" w:eastAsia="Arial" w:cs="Arial"/>
      <w:sz w:val="40"/>
      <w:szCs w:val="40"/>
    </w:rPr>
  </w:style>
  <w:style w:type="paragraph" w:styleId="765" w:customStyle="1">
    <w:name w:val="标题 312"/>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66" w:customStyle="1">
    <w:name w:val="标题 4111"/>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67" w:customStyle="1">
    <w:name w:val="标题 512"/>
    <w:basedOn w:val="730"/>
    <w:next w:val="730"/>
    <w:uiPriority w:val="9"/>
    <w:unhideWhenUsed/>
    <w:qFormat/>
    <w:pPr>
      <w:keepLines/>
      <w:keepNext/>
      <w:spacing w:before="320" w:after="200"/>
      <w:outlineLvl w:val="4"/>
    </w:pPr>
    <w:rPr>
      <w:rFonts w:ascii="Arial" w:hAnsi="Arial" w:eastAsia="Arial" w:cs="Arial"/>
      <w:b/>
      <w:bCs/>
      <w:sz w:val="24"/>
      <w:szCs w:val="24"/>
    </w:rPr>
  </w:style>
  <w:style w:type="paragraph" w:styleId="768" w:customStyle="1">
    <w:name w:val="标题 612"/>
    <w:basedOn w:val="730"/>
    <w:next w:val="730"/>
    <w:uiPriority w:val="9"/>
    <w:unhideWhenUsed/>
    <w:qFormat/>
    <w:pPr>
      <w:keepLines/>
      <w:keepNext/>
      <w:spacing w:before="320" w:after="200"/>
      <w:outlineLvl w:val="5"/>
    </w:pPr>
    <w:rPr>
      <w:rFonts w:ascii="Arial" w:hAnsi="Arial" w:eastAsia="Arial" w:cs="Arial"/>
      <w:b/>
      <w:bCs/>
      <w:sz w:val="22"/>
      <w:szCs w:val="22"/>
    </w:rPr>
  </w:style>
  <w:style w:type="paragraph" w:styleId="769" w:customStyle="1">
    <w:name w:val="标题 712"/>
    <w:basedOn w:val="730"/>
    <w:next w:val="730"/>
    <w:uiPriority w:val="9"/>
    <w:unhideWhenUsed/>
    <w:qFormat/>
    <w:pPr>
      <w:keepLines/>
      <w:keepNext/>
      <w:spacing w:before="320" w:after="200"/>
      <w:outlineLvl w:val="6"/>
    </w:pPr>
    <w:rPr>
      <w:rFonts w:ascii="Arial" w:hAnsi="Arial" w:eastAsia="Arial" w:cs="Arial"/>
      <w:b/>
      <w:bCs/>
      <w:i/>
      <w:iCs/>
      <w:sz w:val="22"/>
      <w:szCs w:val="22"/>
    </w:rPr>
  </w:style>
  <w:style w:type="paragraph" w:styleId="770" w:customStyle="1">
    <w:name w:val="标题 812"/>
    <w:basedOn w:val="730"/>
    <w:next w:val="730"/>
    <w:uiPriority w:val="9"/>
    <w:unhideWhenUsed/>
    <w:qFormat/>
    <w:pPr>
      <w:keepLines/>
      <w:keepNext/>
      <w:spacing w:before="320" w:after="200"/>
      <w:outlineLvl w:val="7"/>
    </w:pPr>
    <w:rPr>
      <w:rFonts w:ascii="Arial" w:hAnsi="Arial" w:eastAsia="Arial" w:cs="Arial"/>
      <w:i/>
      <w:iCs/>
      <w:sz w:val="22"/>
      <w:szCs w:val="22"/>
    </w:rPr>
  </w:style>
  <w:style w:type="paragraph" w:styleId="771" w:customStyle="1">
    <w:name w:val="标题 912"/>
    <w:basedOn w:val="730"/>
    <w:next w:val="730"/>
    <w:uiPriority w:val="9"/>
    <w:unhideWhenUsed/>
    <w:qFormat/>
    <w:pPr>
      <w:keepLines/>
      <w:keepNext/>
      <w:spacing w:before="320" w:after="200"/>
      <w:outlineLvl w:val="8"/>
    </w:pPr>
    <w:rPr>
      <w:rFonts w:ascii="Arial" w:hAnsi="Arial" w:eastAsia="Arial" w:cs="Arial"/>
      <w:i/>
      <w:iCs/>
      <w:sz w:val="21"/>
      <w:szCs w:val="21"/>
    </w:rPr>
  </w:style>
  <w:style w:type="character" w:styleId="772" w:customStyle="1">
    <w:name w:val="默认段落字体11"/>
    <w:link w:val="730"/>
    <w:uiPriority w:val="1"/>
    <w:unhideWhenUsed/>
    <w:qFormat/>
  </w:style>
  <w:style w:type="table" w:styleId="773" w:customStyle="1">
    <w:name w:val="普通表格11"/>
    <w:uiPriority w:val="99"/>
    <w:unhideWhenUsed/>
    <w:qFormat/>
    <w:tblPr/>
  </w:style>
  <w:style w:type="character" w:styleId="774" w:customStyle="1">
    <w:name w:val="bsharetext"/>
    <w:link w:val="730"/>
    <w:uiPriority w:val="0"/>
    <w:qFormat/>
  </w:style>
  <w:style w:type="paragraph" w:styleId="775" w:customStyle="1">
    <w:name w:val="目录 711"/>
    <w:basedOn w:val="730"/>
    <w:next w:val="730"/>
    <w:uiPriority w:val="39"/>
    <w:unhideWhenUsed/>
    <w:qFormat/>
    <w:pPr>
      <w:ind w:left="1701" w:right="0" w:firstLine="0"/>
      <w:spacing w:after="57"/>
    </w:pPr>
  </w:style>
  <w:style w:type="paragraph" w:styleId="776" w:customStyle="1">
    <w:name w:val="正文缩进11"/>
    <w:basedOn w:val="730"/>
    <w:uiPriority w:val="0"/>
    <w:qFormat/>
    <w:pPr>
      <w:ind w:firstLine="420"/>
    </w:pPr>
  </w:style>
  <w:style w:type="paragraph" w:styleId="777" w:customStyle="1">
    <w:name w:val="题注12"/>
    <w:basedOn w:val="730"/>
    <w:next w:val="730"/>
    <w:uiPriority w:val="35"/>
    <w:unhideWhenUsed/>
    <w:qFormat/>
    <w:pPr>
      <w:spacing w:line="276" w:lineRule="auto"/>
    </w:pPr>
    <w:rPr>
      <w:b/>
      <w:bCs/>
      <w:color w:val="4f81bd"/>
      <w:sz w:val="18"/>
      <w:szCs w:val="18"/>
    </w:rPr>
  </w:style>
  <w:style w:type="paragraph" w:styleId="778" w:customStyle="1">
    <w:name w:val="索引 5111"/>
    <w:basedOn w:val="730"/>
    <w:next w:val="730"/>
    <w:uiPriority w:val="0"/>
    <w:qFormat/>
    <w:pPr>
      <w:ind w:left="798"/>
    </w:pPr>
    <w:rPr>
      <w:rFonts w:ascii="Calibri" w:hAnsi="Calibri" w:eastAsia="Times New Roman"/>
      <w:szCs w:val="24"/>
    </w:rPr>
  </w:style>
  <w:style w:type="paragraph" w:styleId="779" w:customStyle="1">
    <w:name w:val="文档结构图11"/>
    <w:basedOn w:val="730"/>
    <w:uiPriority w:val="0"/>
    <w:qFormat/>
    <w:rPr>
      <w:rFonts w:ascii="宋体" w:hAnsi="Calibri"/>
      <w:sz w:val="18"/>
      <w:szCs w:val="18"/>
    </w:rPr>
  </w:style>
  <w:style w:type="paragraph" w:styleId="780" w:customStyle="1">
    <w:name w:val="批注文字12"/>
    <w:basedOn w:val="730"/>
    <w:uiPriority w:val="0"/>
    <w:qFormat/>
    <w:pPr>
      <w:jc w:val="left"/>
    </w:pPr>
    <w:rPr>
      <w:rFonts w:ascii="Times New Roman" w:hAnsi="Times New Roman"/>
      <w:szCs w:val="24"/>
    </w:rPr>
  </w:style>
  <w:style w:type="paragraph" w:styleId="781" w:customStyle="1">
    <w:name w:val="正文文本12"/>
    <w:basedOn w:val="730"/>
    <w:uiPriority w:val="99"/>
    <w:unhideWhenUsed/>
    <w:qFormat/>
    <w:pPr>
      <w:spacing w:after="120"/>
    </w:pPr>
    <w:rPr>
      <w:szCs w:val="24"/>
    </w:rPr>
  </w:style>
  <w:style w:type="paragraph" w:styleId="782" w:customStyle="1">
    <w:name w:val="正文文本缩进12"/>
    <w:basedOn w:val="730"/>
    <w:uiPriority w:val="0"/>
    <w:qFormat/>
    <w:pPr>
      <w:ind w:firstLine="600"/>
      <w:spacing w:line="317" w:lineRule="auto"/>
    </w:pPr>
    <w:rPr>
      <w:rFonts w:ascii="方正书宋简体" w:eastAsia="方正书宋简体"/>
      <w:sz w:val="30"/>
    </w:rPr>
  </w:style>
  <w:style w:type="paragraph" w:styleId="783" w:customStyle="1">
    <w:name w:val="文本块12"/>
    <w:basedOn w:val="730"/>
    <w:next w:val="730"/>
    <w:uiPriority w:val="6"/>
    <w:qFormat/>
    <w:pPr>
      <w:ind w:left="256" w:right="6" w:firstLine="624"/>
    </w:pPr>
    <w:rPr>
      <w:rFonts w:ascii="Times New Roman" w:hAnsi="Times New Roman" w:eastAsia="仿宋" w:cs="Times New Roman"/>
      <w:sz w:val="28"/>
      <w:szCs w:val="20"/>
    </w:rPr>
  </w:style>
  <w:style w:type="paragraph" w:styleId="784" w:customStyle="1">
    <w:name w:val="目录 511"/>
    <w:basedOn w:val="730"/>
    <w:next w:val="730"/>
    <w:uiPriority w:val="39"/>
    <w:unhideWhenUsed/>
    <w:qFormat/>
    <w:pPr>
      <w:ind w:left="1134" w:right="0" w:firstLine="0"/>
      <w:spacing w:after="57"/>
    </w:pPr>
  </w:style>
  <w:style w:type="paragraph" w:styleId="785" w:customStyle="1">
    <w:name w:val="目录 311"/>
    <w:basedOn w:val="730"/>
    <w:next w:val="730"/>
    <w:uiPriority w:val="39"/>
    <w:unhideWhenUsed/>
    <w:qFormat/>
    <w:pPr>
      <w:ind w:left="567" w:right="0" w:firstLine="0"/>
      <w:spacing w:after="57"/>
    </w:pPr>
  </w:style>
  <w:style w:type="paragraph" w:styleId="786" w:customStyle="1">
    <w:name w:val="目录 811"/>
    <w:basedOn w:val="730"/>
    <w:next w:val="730"/>
    <w:uiPriority w:val="39"/>
    <w:unhideWhenUsed/>
    <w:qFormat/>
    <w:pPr>
      <w:ind w:left="1984" w:right="0" w:firstLine="0"/>
      <w:spacing w:after="57"/>
    </w:pPr>
  </w:style>
  <w:style w:type="paragraph" w:styleId="787" w:customStyle="1">
    <w:name w:val="尾注文本11"/>
    <w:basedOn w:val="730"/>
    <w:uiPriority w:val="99"/>
    <w:unhideWhenUsed/>
    <w:qFormat/>
    <w:pPr>
      <w:spacing w:after="0" w:line="240" w:lineRule="auto"/>
    </w:pPr>
    <w:rPr>
      <w:sz w:val="20"/>
    </w:rPr>
  </w:style>
  <w:style w:type="paragraph" w:styleId="788" w:customStyle="1">
    <w:name w:val="页脚111"/>
    <w:basedOn w:val="730"/>
    <w:uiPriority w:val="99"/>
    <w:unhideWhenUsed/>
    <w:qFormat/>
    <w:pPr>
      <w:spacing w:after="0" w:line="240" w:lineRule="auto"/>
      <w:tabs>
        <w:tab w:val="center" w:pos="7143" w:leader="none"/>
        <w:tab w:val="right" w:pos="14287" w:leader="none"/>
      </w:tabs>
    </w:pPr>
  </w:style>
  <w:style w:type="paragraph" w:styleId="789" w:customStyle="1">
    <w:name w:val="寄信人地址12"/>
    <w:basedOn w:val="730"/>
    <w:uiPriority w:val="99"/>
    <w:qFormat/>
    <w:pPr>
      <w:ind w:firstLine="200"/>
      <w:spacing w:line="360" w:lineRule="auto"/>
    </w:pPr>
    <w:rPr>
      <w:rFonts w:ascii="Arial" w:hAnsi="Arial" w:cs="Arial"/>
      <w:sz w:val="24"/>
    </w:rPr>
  </w:style>
  <w:style w:type="paragraph" w:styleId="790" w:customStyle="1">
    <w:name w:val="页眉111"/>
    <w:basedOn w:val="730"/>
    <w:uiPriority w:val="99"/>
    <w:unhideWhenUsed/>
    <w:qFormat/>
    <w:pPr>
      <w:spacing w:after="0" w:line="240" w:lineRule="auto"/>
      <w:tabs>
        <w:tab w:val="center" w:pos="7143" w:leader="none"/>
        <w:tab w:val="right" w:pos="14287" w:leader="none"/>
      </w:tabs>
    </w:pPr>
  </w:style>
  <w:style w:type="paragraph" w:styleId="791" w:customStyle="1">
    <w:name w:val="目录 1111"/>
    <w:basedOn w:val="730"/>
    <w:next w:val="730"/>
    <w:uiPriority w:val="39"/>
    <w:unhideWhenUsed/>
    <w:qFormat/>
    <w:pPr>
      <w:ind w:left="0" w:right="0" w:firstLine="0"/>
      <w:spacing w:after="57"/>
    </w:pPr>
  </w:style>
  <w:style w:type="paragraph" w:styleId="792" w:customStyle="1">
    <w:name w:val="目录 411"/>
    <w:basedOn w:val="730"/>
    <w:next w:val="730"/>
    <w:uiPriority w:val="39"/>
    <w:unhideWhenUsed/>
    <w:qFormat/>
    <w:pPr>
      <w:ind w:left="850" w:right="0" w:firstLine="0"/>
      <w:spacing w:after="57"/>
    </w:pPr>
  </w:style>
  <w:style w:type="paragraph" w:styleId="793" w:customStyle="1">
    <w:name w:val="副标题11"/>
    <w:basedOn w:val="730"/>
    <w:next w:val="730"/>
    <w:uiPriority w:val="11"/>
    <w:qFormat/>
    <w:pPr>
      <w:spacing w:before="200" w:after="200"/>
    </w:pPr>
    <w:rPr>
      <w:sz w:val="24"/>
      <w:szCs w:val="24"/>
    </w:rPr>
  </w:style>
  <w:style w:type="paragraph" w:styleId="794" w:customStyle="1">
    <w:name w:val="脚注文本111"/>
    <w:basedOn w:val="730"/>
    <w:next w:val="778"/>
    <w:uiPriority w:val="99"/>
    <w:unhideWhenUsed/>
    <w:qFormat/>
    <w:pPr>
      <w:spacing w:after="40" w:line="240" w:lineRule="auto"/>
    </w:pPr>
    <w:rPr>
      <w:sz w:val="18"/>
    </w:rPr>
  </w:style>
  <w:style w:type="paragraph" w:styleId="795" w:customStyle="1">
    <w:name w:val="目录 611"/>
    <w:basedOn w:val="730"/>
    <w:next w:val="730"/>
    <w:uiPriority w:val="39"/>
    <w:unhideWhenUsed/>
    <w:qFormat/>
    <w:pPr>
      <w:ind w:left="1417" w:right="0" w:firstLine="0"/>
      <w:spacing w:after="57"/>
    </w:pPr>
  </w:style>
  <w:style w:type="paragraph" w:styleId="796" w:customStyle="1">
    <w:name w:val="图表目录11"/>
    <w:basedOn w:val="730"/>
    <w:next w:val="730"/>
    <w:uiPriority w:val="99"/>
    <w:unhideWhenUsed/>
    <w:qFormat/>
    <w:pPr>
      <w:spacing w:after="0" w:afterAutospacing="0"/>
    </w:pPr>
  </w:style>
  <w:style w:type="paragraph" w:styleId="797" w:customStyle="1">
    <w:name w:val="目录 211"/>
    <w:basedOn w:val="730"/>
    <w:next w:val="730"/>
    <w:uiPriority w:val="39"/>
    <w:unhideWhenUsed/>
    <w:qFormat/>
    <w:pPr>
      <w:ind w:left="283" w:right="0" w:firstLine="0"/>
      <w:spacing w:after="57"/>
    </w:pPr>
  </w:style>
  <w:style w:type="paragraph" w:styleId="798" w:customStyle="1">
    <w:name w:val="目录 911"/>
    <w:basedOn w:val="730"/>
    <w:next w:val="730"/>
    <w:uiPriority w:val="39"/>
    <w:unhideWhenUsed/>
    <w:qFormat/>
    <w:pPr>
      <w:ind w:left="2268" w:right="0" w:firstLine="0"/>
      <w:spacing w:after="57"/>
    </w:pPr>
  </w:style>
  <w:style w:type="paragraph" w:styleId="799" w:customStyle="1">
    <w:name w:val="正文文本 211"/>
    <w:basedOn w:val="730"/>
    <w:uiPriority w:val="0"/>
    <w:qFormat/>
    <w:pPr>
      <w:jc w:val="center"/>
      <w:widowControl/>
    </w:pPr>
    <w:rPr>
      <w:rFonts w:ascii="楷体_GB2312" w:eastAsia="楷体_GB2312"/>
      <w:sz w:val="28"/>
      <w:szCs w:val="28"/>
    </w:rPr>
  </w:style>
  <w:style w:type="paragraph" w:styleId="800" w:customStyle="1">
    <w:name w:val="普通(网站)12"/>
    <w:basedOn w:val="730"/>
    <w:uiPriority w:val="99"/>
    <w:qFormat/>
    <w:pPr>
      <w:jc w:val="left"/>
      <w:spacing w:before="100" w:beforeAutospacing="1" w:after="100" w:afterAutospacing="1"/>
      <w:widowControl/>
    </w:pPr>
    <w:rPr>
      <w:rFonts w:ascii="宋体" w:hAnsi="宋体" w:cs="宋体"/>
      <w:sz w:val="24"/>
      <w:szCs w:val="24"/>
    </w:rPr>
  </w:style>
  <w:style w:type="paragraph" w:styleId="801" w:customStyle="1">
    <w:name w:val="标题11"/>
    <w:basedOn w:val="730"/>
    <w:next w:val="730"/>
    <w:uiPriority w:val="10"/>
    <w:qFormat/>
    <w:pPr>
      <w:contextualSpacing/>
      <w:spacing w:before="300" w:after="200"/>
    </w:pPr>
    <w:rPr>
      <w:sz w:val="48"/>
      <w:szCs w:val="48"/>
    </w:rPr>
  </w:style>
  <w:style w:type="paragraph" w:styleId="802" w:customStyle="1">
    <w:name w:val="正文首行缩进 212"/>
    <w:basedOn w:val="782"/>
    <w:uiPriority w:val="0"/>
    <w:qFormat/>
    <w:pPr>
      <w:ind w:firstLine="420"/>
    </w:pPr>
  </w:style>
  <w:style w:type="table" w:styleId="803" w:customStyle="1">
    <w:name w:val="网格型11"/>
    <w:uiPriority w:val="59"/>
    <w:qFormat/>
    <w:pPr>
      <w:spacing w:after="0" w:line="240" w:lineRule="auto"/>
    </w:pPr>
    <w:tblPr/>
  </w:style>
  <w:style w:type="character" w:styleId="804" w:customStyle="1">
    <w:name w:val="尾注引用11"/>
    <w:link w:val="730"/>
    <w:uiPriority w:val="99"/>
    <w:unhideWhenUsed/>
    <w:qFormat/>
    <w:rPr>
      <w:vertAlign w:val="superscript"/>
    </w:rPr>
  </w:style>
  <w:style w:type="character" w:styleId="805" w:customStyle="1">
    <w:name w:val="页码12"/>
    <w:basedOn w:val="772"/>
    <w:link w:val="730"/>
    <w:uiPriority w:val="0"/>
    <w:qFormat/>
  </w:style>
  <w:style w:type="character" w:styleId="806" w:customStyle="1">
    <w:name w:val="超链接111"/>
    <w:link w:val="730"/>
    <w:uiPriority w:val="99"/>
    <w:unhideWhenUsed/>
    <w:qFormat/>
    <w:rPr>
      <w:color w:val="0000ff"/>
      <w:u w:val="single"/>
    </w:rPr>
  </w:style>
  <w:style w:type="character" w:styleId="807" w:customStyle="1">
    <w:name w:val="脚注引用11"/>
    <w:link w:val="730"/>
    <w:uiPriority w:val="99"/>
    <w:unhideWhenUsed/>
    <w:qFormat/>
    <w:rPr>
      <w:vertAlign w:val="superscript"/>
    </w:rPr>
  </w:style>
  <w:style w:type="paragraph" w:styleId="808" w:customStyle="1">
    <w:name w:val="一级条标题"/>
    <w:basedOn w:val="809"/>
    <w:next w:val="810"/>
    <w:link w:val="8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9" w:customStyle="1">
    <w:name w:val="章标题"/>
    <w:next w:val="730"/>
    <w:link w:val="82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0" w:customStyle="1">
    <w:name w:val="段"/>
    <w:basedOn w:val="811"/>
    <w:next w:val="730"/>
    <w:uiPriority w:val="0"/>
    <w:qFormat/>
    <w:pPr>
      <w:ind w:firstLine="200"/>
      <w:widowControl/>
    </w:pPr>
    <w:rPr>
      <w:rFonts w:hint="eastAsia" w:ascii="宋体"/>
      <w:sz w:val="20"/>
      <w:szCs w:val="20"/>
    </w:rPr>
  </w:style>
  <w:style w:type="paragraph" w:styleId="811" w:customStyle="1">
    <w:name w:val="正文13"/>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正文首行缩进1"/>
    <w:basedOn w:val="813"/>
    <w:next w:val="817"/>
    <w:link w:val="827"/>
    <w:uiPriority w:val="0"/>
    <w:qFormat/>
    <w:pPr>
      <w:ind w:firstLine="200"/>
      <w:spacing w:line="360" w:lineRule="auto"/>
    </w:pPr>
    <w:rPr>
      <w:rFonts w:ascii="仿宋_GB2312" w:eastAsia="仿宋_GB2312"/>
      <w:sz w:val="30"/>
      <w:szCs w:val="30"/>
    </w:rPr>
  </w:style>
  <w:style w:type="paragraph" w:styleId="813" w:customStyle="1">
    <w:name w:val="正文文本11"/>
    <w:basedOn w:val="814"/>
    <w:next w:val="816"/>
    <w:uiPriority w:val="0"/>
    <w:qFormat/>
    <w:pPr>
      <w:spacing w:after="120"/>
    </w:pPr>
  </w:style>
  <w:style w:type="paragraph" w:styleId="814" w:customStyle="1">
    <w:name w:val="正文12"/>
    <w:next w:val="81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5" w:customStyle="1">
    <w:name w:val="标题 21"/>
    <w:basedOn w:val="816"/>
    <w:next w:val="814"/>
    <w:link w:val="82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customStyle="1">
    <w:name w:val="正文1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正文首行缩进 211"/>
    <w:basedOn w:val="818"/>
    <w:next w:val="821"/>
    <w:link w:val="831"/>
    <w:uiPriority w:val="99"/>
    <w:qFormat/>
    <w:pPr>
      <w:ind w:left="0" w:firstLine="420"/>
      <w:spacing w:after="0" w:line="360" w:lineRule="auto"/>
    </w:pPr>
    <w:rPr>
      <w:rFonts w:ascii="宋体" w:hAnsi="宋体"/>
    </w:rPr>
  </w:style>
  <w:style w:type="paragraph" w:styleId="818" w:customStyle="1">
    <w:name w:val="正文文本缩进11"/>
    <w:basedOn w:val="819"/>
    <w:next w:val="821"/>
    <w:link w:val="830"/>
    <w:uiPriority w:val="99"/>
    <w:qFormat/>
    <w:pPr>
      <w:ind w:left="420"/>
      <w:spacing w:after="120"/>
    </w:pPr>
  </w:style>
  <w:style w:type="paragraph" w:styleId="819" w:customStyle="1">
    <w:name w:val="正文11"/>
    <w:next w:val="820"/>
    <w:link w:val="957"/>
    <w:uiPriority w:val="0"/>
    <w:qFormat/>
    <w:pPr>
      <w:jc w:val="both"/>
    </w:pPr>
    <w:rPr>
      <w:rFonts w:hint="default" w:ascii="Times New Roman" w:hAnsi="Times New Roman" w:eastAsia="宋体" w:cs="Times New Roman"/>
      <w:lang w:val="en-US" w:eastAsia="zh-CN" w:bidi="ar-SA"/>
    </w:rPr>
  </w:style>
  <w:style w:type="paragraph" w:styleId="820" w:customStyle="1">
    <w:name w:val="目录 11"/>
    <w:basedOn w:val="821"/>
    <w:next w:val="822"/>
    <w:uiPriority w:val="0"/>
    <w:qFormat/>
  </w:style>
  <w:style w:type="paragraph" w:styleId="821" w:customStyle="1">
    <w:name w:val="正文112"/>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正文1"/>
    <w:basedOn w:val="816"/>
    <w:next w:val="823"/>
    <w:link w:val="829"/>
    <w:uiPriority w:val="0"/>
    <w:qFormat/>
    <w:pPr>
      <w:ind w:firstLine="361"/>
      <w:spacing w:line="360" w:lineRule="auto"/>
    </w:pPr>
    <w:rPr>
      <w:rFonts w:ascii="宋体" w:hAnsi="宋体" w:eastAsia="仿宋_GB2312"/>
      <w:sz w:val="24"/>
    </w:rPr>
  </w:style>
  <w:style w:type="paragraph" w:styleId="823" w:customStyle="1">
    <w:name w:val="正文文本1"/>
    <w:basedOn w:val="819"/>
    <w:next w:val="808"/>
    <w:uiPriority w:val="0"/>
    <w:qFormat/>
    <w:pPr>
      <w:spacing w:after="120"/>
    </w:pPr>
  </w:style>
  <w:style w:type="character" w:styleId="824" w:customStyle="1">
    <w:name w:val="章标题 Char"/>
    <w:link w:val="809"/>
    <w:uiPriority w:val="0"/>
    <w:qFormat/>
    <w:rPr>
      <w:rFonts w:ascii="黑体" w:eastAsia="黑体"/>
      <w:sz w:val="21"/>
      <w:szCs w:val="22"/>
    </w:rPr>
  </w:style>
  <w:style w:type="character" w:styleId="825" w:customStyle="1">
    <w:name w:val="一级条标题 Char"/>
    <w:link w:val="808"/>
    <w:uiPriority w:val="0"/>
    <w:qFormat/>
    <w:rPr>
      <w:rFonts w:ascii="黑体" w:hAnsi="宋体" w:eastAsia="黑体"/>
    </w:rPr>
  </w:style>
  <w:style w:type="character" w:styleId="826" w:customStyle="1">
    <w:name w:val="标题 2 字符"/>
    <w:link w:val="815"/>
    <w:uiPriority w:val="0"/>
    <w:qFormat/>
    <w:rPr>
      <w:rFonts w:ascii="Cambria" w:hAnsi="Cambria"/>
      <w:b/>
      <w:bCs/>
      <w:sz w:val="28"/>
      <w:szCs w:val="32"/>
    </w:rPr>
  </w:style>
  <w:style w:type="character" w:styleId="827" w:customStyle="1">
    <w:name w:val="正文首行缩进 Char"/>
    <w:link w:val="812"/>
    <w:uiPriority w:val="0"/>
    <w:qFormat/>
    <w:rPr>
      <w:rFonts w:ascii="仿宋_GB2312" w:eastAsia="仿宋_GB2312"/>
      <w:sz w:val="30"/>
      <w:szCs w:val="30"/>
    </w:rPr>
  </w:style>
  <w:style w:type="character" w:styleId="828" w:customStyle="1">
    <w:name w:val="NormalCharacter1"/>
    <w:link w:val="819"/>
    <w:uiPriority w:val="0"/>
    <w:semiHidden/>
    <w:qFormat/>
    <w:rPr>
      <w:lang w:val="en-US" w:eastAsia="zh-CN" w:bidi="ar-SA"/>
    </w:rPr>
  </w:style>
  <w:style w:type="character" w:styleId="829" w:customStyle="1">
    <w:name w:val="超链接1"/>
    <w:link w:val="822"/>
    <w:uiPriority w:val="0"/>
    <w:qFormat/>
    <w:rPr>
      <w:rFonts w:ascii="Times New Roman" w:hAnsi="Times New Roman" w:eastAsia="宋体"/>
      <w:sz w:val="21"/>
      <w:szCs w:val="24"/>
      <w:lang w:val="en-US" w:eastAsia="zh-CN" w:bidi="ar-SA"/>
    </w:rPr>
  </w:style>
  <w:style w:type="character" w:styleId="830" w:customStyle="1">
    <w:name w:val="正文文本缩进 Char"/>
    <w:link w:val="818"/>
    <w:uiPriority w:val="99"/>
    <w:qFormat/>
    <w:rPr>
      <w:sz w:val="21"/>
      <w:szCs w:val="24"/>
    </w:rPr>
  </w:style>
  <w:style w:type="character" w:styleId="831" w:customStyle="1">
    <w:name w:val="正文首行缩进 2 Char"/>
    <w:link w:val="817"/>
    <w:uiPriority w:val="99"/>
    <w:qFormat/>
    <w:rPr>
      <w:rFonts w:ascii="宋体" w:hAnsi="宋体"/>
      <w:sz w:val="21"/>
      <w:szCs w:val="24"/>
      <w:lang w:val="en-US" w:eastAsia="zh-CN"/>
    </w:rPr>
  </w:style>
  <w:style w:type="paragraph" w:styleId="832" w:customStyle="1">
    <w:name w:val="正文首行缩进11"/>
    <w:basedOn w:val="813"/>
    <w:next w:val="817"/>
    <w:uiPriority w:val="0"/>
    <w:qFormat/>
    <w:pPr>
      <w:ind w:firstLine="420"/>
    </w:pPr>
    <w:rPr>
      <w:rFonts w:ascii="仿宋_GB2312" w:eastAsia="仿宋_GB2312"/>
      <w:sz w:val="30"/>
      <w:szCs w:val="30"/>
    </w:rPr>
  </w:style>
  <w:style w:type="paragraph" w:styleId="833" w:customStyle="1">
    <w:name w:val="寄信人地址11"/>
    <w:basedOn w:val="730"/>
    <w:uiPriority w:val="0"/>
    <w:qFormat/>
    <w:rPr>
      <w:rFonts w:ascii="Arial" w:hAnsi="Arial"/>
    </w:rPr>
  </w:style>
  <w:style w:type="paragraph" w:styleId="834" w:customStyle="1">
    <w:name w:val="正文首行缩进 21"/>
    <w:basedOn w:val="835"/>
    <w:next w:val="816"/>
    <w:uiPriority w:val="0"/>
    <w:qFormat/>
    <w:pPr>
      <w:ind w:left="420" w:firstLine="420"/>
      <w:spacing w:after="120"/>
      <w:widowControl/>
    </w:pPr>
    <w:rPr>
      <w:rFonts w:ascii="仿宋_GB2312" w:eastAsia="仿宋_GB2312"/>
      <w:color w:val="ff6600"/>
      <w:sz w:val="21"/>
    </w:rPr>
  </w:style>
  <w:style w:type="paragraph" w:styleId="835" w:customStyle="1">
    <w:name w:val="正文文本缩进1"/>
    <w:basedOn w:val="819"/>
    <w:next w:val="836"/>
    <w:uiPriority w:val="0"/>
    <w:qFormat/>
    <w:pPr>
      <w:ind w:left="420"/>
      <w:spacing w:after="120"/>
    </w:pPr>
  </w:style>
  <w:style w:type="paragraph" w:styleId="836" w:customStyle="1">
    <w:name w:val="寄信人地址1"/>
    <w:basedOn w:val="819"/>
    <w:uiPriority w:val="0"/>
    <w:qFormat/>
    <w:rPr>
      <w:rFonts w:ascii="Arial" w:hAnsi="Arial"/>
    </w:rPr>
  </w:style>
  <w:style w:type="paragraph" w:styleId="837" w:customStyle="1">
    <w:name w:val="正文文本111"/>
    <w:basedOn w:val="838"/>
    <w:next w:val="814"/>
    <w:uiPriority w:val="0"/>
    <w:qFormat/>
  </w:style>
  <w:style w:type="paragraph" w:styleId="838" w:customStyle="1">
    <w:name w:val="正文1121"/>
    <w:next w:val="837"/>
    <w:uiPriority w:val="0"/>
    <w:qFormat/>
    <w:pPr>
      <w:jc w:val="both"/>
      <w:widowControl w:val="off"/>
    </w:pPr>
    <w:rPr>
      <w:rFonts w:hint="default" w:ascii="Calibri" w:hAnsi="Calibri" w:eastAsia="宋体" w:cs="Times New Roman"/>
      <w:sz w:val="21"/>
      <w:szCs w:val="24"/>
      <w:lang w:val="en-US" w:eastAsia="zh-CN" w:bidi="ar-SA"/>
    </w:rPr>
  </w:style>
  <w:style w:type="paragraph" w:styleId="839" w:customStyle="1">
    <w:name w:val="正文1111"/>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文本块11"/>
    <w:basedOn w:val="730"/>
    <w:uiPriority w:val="0"/>
    <w:unhideWhenUsed/>
    <w:qFormat/>
    <w:pPr>
      <w:ind w:left="1440" w:right="1440"/>
      <w:spacing w:after="120"/>
    </w:pPr>
  </w:style>
  <w:style w:type="paragraph" w:styleId="841" w:customStyle="1">
    <w:name w:val="文本块1"/>
    <w:basedOn w:val="816"/>
    <w:next w:val="842"/>
    <w:uiPriority w:val="0"/>
    <w:qFormat/>
    <w:pPr>
      <w:ind w:left="256" w:right="6" w:firstLine="624"/>
    </w:pPr>
    <w:rPr>
      <w:rFonts w:eastAsia="仿宋_GB2312"/>
      <w:sz w:val="28"/>
      <w:szCs w:val="20"/>
    </w:rPr>
  </w:style>
  <w:style w:type="paragraph" w:styleId="842" w:customStyle="1">
    <w:name w:val="标题 41"/>
    <w:basedOn w:val="814"/>
    <w:next w:val="819"/>
    <w:link w:val="843"/>
    <w:uiPriority w:val="0"/>
    <w:qFormat/>
    <w:pPr>
      <w:keepLines/>
      <w:keepNext/>
      <w:spacing w:before="280" w:after="290" w:line="376" w:lineRule="auto"/>
      <w:outlineLvl w:val="3"/>
    </w:pPr>
    <w:rPr>
      <w:rFonts w:ascii="Arial" w:hAnsi="Arial" w:eastAsia="黑体"/>
      <w:b/>
      <w:bCs/>
      <w:sz w:val="28"/>
      <w:szCs w:val="28"/>
    </w:rPr>
  </w:style>
  <w:style w:type="character" w:styleId="843" w:customStyle="1">
    <w:name w:val="Heading 4 Char"/>
    <w:link w:val="842"/>
    <w:uiPriority w:val="9"/>
    <w:qFormat/>
    <w:rPr>
      <w:rFonts w:ascii="Arial" w:hAnsi="Arial" w:eastAsia="Arial" w:cs="Arial"/>
      <w:b/>
      <w:bCs/>
      <w:sz w:val="26"/>
      <w:szCs w:val="26"/>
    </w:rPr>
  </w:style>
  <w:style w:type="paragraph" w:styleId="844" w:customStyle="1">
    <w:name w:val="文本块2"/>
    <w:basedOn w:val="816"/>
    <w:uiPriority w:val="0"/>
    <w:qFormat/>
    <w:pPr>
      <w:ind w:left="420" w:right="33"/>
      <w:jc w:val="left"/>
    </w:pPr>
    <w:rPr>
      <w:sz w:val="24"/>
      <w:szCs w:val="20"/>
    </w:rPr>
  </w:style>
  <w:style w:type="paragraph" w:styleId="84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46" w:customStyle="1">
    <w:name w:val="标题 2111"/>
    <w:basedOn w:val="822"/>
    <w:next w:val="822"/>
    <w:link w:val="847"/>
    <w:uiPriority w:val="99"/>
    <w:qFormat/>
    <w:pPr>
      <w:ind w:firstLine="200"/>
      <w:jc w:val="center"/>
      <w:keepLines/>
      <w:keepNext/>
      <w:spacing w:before="260" w:after="260" w:line="360" w:lineRule="auto"/>
      <w:outlineLvl w:val="1"/>
    </w:pPr>
    <w:rPr>
      <w:rFonts w:ascii="Cambria" w:hAnsi="Cambria"/>
      <w:b/>
      <w:bCs/>
      <w:sz w:val="32"/>
      <w:szCs w:val="32"/>
    </w:rPr>
  </w:style>
  <w:style w:type="character" w:styleId="847" w:customStyle="1">
    <w:name w:val="标题 2 Char"/>
    <w:link w:val="846"/>
    <w:uiPriority w:val="99"/>
    <w:qFormat/>
    <w:rPr>
      <w:rFonts w:ascii="Cambria" w:hAnsi="Cambria"/>
      <w:b/>
      <w:bCs/>
      <w:sz w:val="32"/>
      <w:szCs w:val="32"/>
    </w:rPr>
  </w:style>
  <w:style w:type="paragraph" w:styleId="848" w:customStyle="1">
    <w:name w:val="脚注文本1"/>
    <w:basedOn w:val="814"/>
    <w:next w:val="849"/>
    <w:uiPriority w:val="0"/>
    <w:qFormat/>
    <w:rPr>
      <w:sz w:val="18"/>
      <w:szCs w:val="18"/>
    </w:rPr>
  </w:style>
  <w:style w:type="paragraph" w:styleId="849" w:customStyle="1">
    <w:name w:val="索引 51"/>
    <w:basedOn w:val="814"/>
    <w:next w:val="822"/>
    <w:uiPriority w:val="0"/>
    <w:qFormat/>
    <w:pPr>
      <w:ind w:left="798"/>
      <w:jc w:val="left"/>
    </w:pPr>
  </w:style>
  <w:style w:type="paragraph" w:styleId="850" w:customStyle="1">
    <w:name w:val="目录 111"/>
    <w:basedOn w:val="730"/>
    <w:next w:val="730"/>
    <w:uiPriority w:val="39"/>
    <w:unhideWhenUsed/>
    <w:qFormat/>
    <w:pPr>
      <w:spacing w:after="57"/>
    </w:pPr>
  </w:style>
  <w:style w:type="paragraph" w:styleId="851">
    <w:name w:val="List Paragraph"/>
    <w:basedOn w:val="730"/>
    <w:uiPriority w:val="34"/>
    <w:qFormat/>
    <w:pPr>
      <w:contextualSpacing/>
      <w:ind w:left="720"/>
    </w:p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paragraph" w:styleId="853">
    <w:name w:val="Quote"/>
    <w:basedOn w:val="730"/>
    <w:next w:val="730"/>
    <w:uiPriority w:val="29"/>
    <w:qFormat/>
    <w:pPr>
      <w:ind w:left="720" w:right="720"/>
    </w:pPr>
    <w:rPr>
      <w:i/>
    </w:rPr>
  </w:style>
  <w:style w:type="paragraph" w:styleId="854">
    <w:name w:val="Intense Quote"/>
    <w:basedOn w:val="730"/>
    <w:next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5" w:customStyle="1">
    <w:name w:val="标题 111"/>
    <w:basedOn w:val="730"/>
    <w:next w:val="730"/>
    <w:link w:val="856"/>
    <w:uiPriority w:val="99"/>
    <w:qFormat/>
    <w:pPr>
      <w:keepLines/>
      <w:keepNext/>
      <w:spacing w:before="340" w:after="330" w:line="578" w:lineRule="atLeast"/>
      <w:outlineLvl w:val="0"/>
    </w:pPr>
    <w:rPr>
      <w:rFonts w:eastAsia="方正仿宋_GBK"/>
      <w:b/>
      <w:sz w:val="44"/>
      <w:szCs w:val="20"/>
    </w:rPr>
  </w:style>
  <w:style w:type="character" w:styleId="856" w:customStyle="1">
    <w:name w:val="标题 1 Char"/>
    <w:link w:val="855"/>
    <w:uiPriority w:val="99"/>
    <w:qFormat/>
    <w:rPr>
      <w:rFonts w:eastAsia="方正仿宋_GBK"/>
      <w:b/>
      <w:sz w:val="44"/>
    </w:rPr>
  </w:style>
  <w:style w:type="paragraph" w:styleId="857" w:customStyle="1">
    <w:name w:val="标题 311"/>
    <w:basedOn w:val="730"/>
    <w:next w:val="730"/>
    <w:link w:val="858"/>
    <w:uiPriority w:val="9"/>
    <w:qFormat/>
    <w:pPr>
      <w:keepLines/>
      <w:keepNext/>
      <w:spacing w:before="260" w:after="260" w:line="416" w:lineRule="auto"/>
      <w:outlineLvl w:val="2"/>
    </w:pPr>
    <w:rPr>
      <w:b/>
      <w:bCs/>
      <w:sz w:val="32"/>
      <w:szCs w:val="32"/>
    </w:rPr>
  </w:style>
  <w:style w:type="character" w:styleId="858" w:customStyle="1">
    <w:name w:val="标题 3 Char"/>
    <w:link w:val="857"/>
    <w:uiPriority w:val="9"/>
    <w:qFormat/>
    <w:rPr>
      <w:b/>
      <w:bCs/>
      <w:sz w:val="32"/>
      <w:szCs w:val="32"/>
    </w:rPr>
  </w:style>
  <w:style w:type="paragraph" w:styleId="859" w:customStyle="1">
    <w:name w:val="标题 411"/>
    <w:basedOn w:val="730"/>
    <w:next w:val="730"/>
    <w:link w:val="860"/>
    <w:uiPriority w:val="9"/>
    <w:qFormat/>
    <w:pPr>
      <w:keepLines/>
      <w:keepNext/>
      <w:spacing w:before="280" w:after="290" w:line="376" w:lineRule="auto"/>
      <w:outlineLvl w:val="3"/>
    </w:pPr>
    <w:rPr>
      <w:rFonts w:ascii="Cambria" w:hAnsi="Cambria"/>
      <w:b/>
      <w:bCs/>
      <w:sz w:val="28"/>
      <w:szCs w:val="28"/>
    </w:rPr>
  </w:style>
  <w:style w:type="character" w:styleId="860" w:customStyle="1">
    <w:name w:val="标题 4 Char"/>
    <w:link w:val="859"/>
    <w:uiPriority w:val="9"/>
    <w:qFormat/>
    <w:rPr>
      <w:rFonts w:ascii="Cambria" w:hAnsi="Cambria"/>
      <w:b/>
      <w:bCs/>
      <w:sz w:val="28"/>
      <w:szCs w:val="28"/>
    </w:rPr>
  </w:style>
  <w:style w:type="paragraph" w:styleId="861" w:customStyle="1">
    <w:name w:val="标题 511"/>
    <w:basedOn w:val="730"/>
    <w:next w:val="730"/>
    <w:link w:val="862"/>
    <w:uiPriority w:val="99"/>
    <w:qFormat/>
    <w:pPr>
      <w:keepLines/>
      <w:keepNext/>
      <w:spacing w:before="280" w:after="290" w:line="376" w:lineRule="auto"/>
      <w:outlineLvl w:val="4"/>
    </w:pPr>
    <w:rPr>
      <w:b/>
      <w:bCs/>
      <w:sz w:val="28"/>
      <w:szCs w:val="28"/>
    </w:rPr>
  </w:style>
  <w:style w:type="character" w:styleId="862" w:customStyle="1">
    <w:name w:val="标题 5 Char"/>
    <w:link w:val="861"/>
    <w:uiPriority w:val="99"/>
    <w:qFormat/>
    <w:rPr>
      <w:b/>
      <w:bCs/>
      <w:sz w:val="28"/>
      <w:szCs w:val="28"/>
    </w:rPr>
  </w:style>
  <w:style w:type="paragraph" w:styleId="863" w:customStyle="1">
    <w:name w:val="标题 611"/>
    <w:basedOn w:val="730"/>
    <w:next w:val="730"/>
    <w:link w:val="864"/>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864" w:customStyle="1">
    <w:name w:val="标题 6 Char"/>
    <w:link w:val="863"/>
    <w:uiPriority w:val="0"/>
    <w:qFormat/>
    <w:rPr>
      <w:rFonts w:ascii="Arial" w:hAnsi="Arial" w:eastAsia="黑体"/>
      <w:b/>
      <w:bCs/>
      <w:sz w:val="24"/>
      <w:szCs w:val="24"/>
      <w:lang w:val="zh-CN" w:eastAsia="zh-CN"/>
    </w:rPr>
  </w:style>
  <w:style w:type="paragraph" w:styleId="865" w:customStyle="1">
    <w:name w:val="标题 711"/>
    <w:basedOn w:val="730"/>
    <w:next w:val="730"/>
    <w:link w:val="866"/>
    <w:uiPriority w:val="0"/>
    <w:qFormat/>
    <w:pPr>
      <w:ind w:left="2940" w:hanging="420"/>
      <w:keepLines/>
      <w:keepNext/>
      <w:spacing w:before="240" w:after="64" w:line="320" w:lineRule="auto"/>
      <w:tabs>
        <w:tab w:val="left" w:pos="2940" w:leader="none"/>
      </w:tabs>
      <w:outlineLvl w:val="6"/>
    </w:pPr>
    <w:rPr>
      <w:b/>
      <w:bCs/>
      <w:sz w:val="24"/>
      <w:lang w:val="zh-CN"/>
    </w:rPr>
  </w:style>
  <w:style w:type="character" w:styleId="866" w:customStyle="1">
    <w:name w:val="标题 7 Char"/>
    <w:link w:val="865"/>
    <w:uiPriority w:val="0"/>
    <w:qFormat/>
    <w:rPr>
      <w:b/>
      <w:bCs/>
      <w:sz w:val="24"/>
      <w:szCs w:val="24"/>
      <w:lang w:val="zh-CN" w:eastAsia="zh-CN"/>
    </w:rPr>
  </w:style>
  <w:style w:type="paragraph" w:styleId="867" w:customStyle="1">
    <w:name w:val="标题 811"/>
    <w:basedOn w:val="730"/>
    <w:next w:val="730"/>
    <w:link w:val="868"/>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868" w:customStyle="1">
    <w:name w:val="标题 8 Char"/>
    <w:link w:val="867"/>
    <w:uiPriority w:val="0"/>
    <w:qFormat/>
    <w:rPr>
      <w:rFonts w:ascii="Arial" w:hAnsi="Arial" w:eastAsia="黑体"/>
      <w:sz w:val="24"/>
      <w:szCs w:val="24"/>
      <w:lang w:val="zh-CN" w:eastAsia="zh-CN"/>
    </w:rPr>
  </w:style>
  <w:style w:type="paragraph" w:styleId="869" w:customStyle="1">
    <w:name w:val="标题 911"/>
    <w:basedOn w:val="730"/>
    <w:next w:val="730"/>
    <w:link w:val="870"/>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70" w:customStyle="1">
    <w:name w:val="标题 9 Char"/>
    <w:link w:val="869"/>
    <w:uiPriority w:val="0"/>
    <w:qFormat/>
    <w:rPr>
      <w:rFonts w:ascii="Arial" w:hAnsi="Arial" w:eastAsia="黑体"/>
      <w:sz w:val="21"/>
      <w:szCs w:val="21"/>
      <w:lang w:val="zh-CN" w:eastAsia="zh-CN"/>
    </w:rPr>
  </w:style>
  <w:style w:type="character" w:styleId="871" w:customStyle="1">
    <w:name w:val="默认段落字体1"/>
    <w:link w:val="730"/>
    <w:uiPriority w:val="1"/>
    <w:unhideWhenUsed/>
    <w:qFormat/>
  </w:style>
  <w:style w:type="table" w:styleId="872" w:customStyle="1">
    <w:name w:val="普通表格1"/>
    <w:uiPriority w:val="99"/>
    <w:unhideWhenUsed/>
    <w:qFormat/>
    <w:tblPr/>
  </w:style>
  <w:style w:type="character" w:styleId="873" w:customStyle="1">
    <w:name w:val="已访问的超链接1"/>
    <w:link w:val="730"/>
    <w:uiPriority w:val="99"/>
    <w:unhideWhenUsed/>
    <w:qFormat/>
    <w:rPr>
      <w:color w:val="954f72"/>
      <w:u w:val="single"/>
    </w:rPr>
  </w:style>
  <w:style w:type="character" w:styleId="874" w:customStyle="1">
    <w:name w:val="要点1"/>
    <w:link w:val="730"/>
    <w:uiPriority w:val="22"/>
    <w:qFormat/>
    <w:rPr>
      <w:b/>
      <w:sz w:val="21"/>
    </w:rPr>
  </w:style>
  <w:style w:type="character" w:styleId="875" w:customStyle="1">
    <w:name w:val="强调1"/>
    <w:link w:val="730"/>
    <w:uiPriority w:val="0"/>
    <w:qFormat/>
    <w:rPr>
      <w:i/>
      <w:iCs/>
    </w:rPr>
  </w:style>
  <w:style w:type="character" w:styleId="876" w:customStyle="1">
    <w:name w:val="超链接11"/>
    <w:link w:val="730"/>
    <w:uiPriority w:val="0"/>
    <w:unhideWhenUsed/>
    <w:qFormat/>
    <w:rPr>
      <w:color w:val="0563c1"/>
      <w:u w:val="single"/>
    </w:rPr>
  </w:style>
  <w:style w:type="character" w:styleId="877" w:customStyle="1">
    <w:name w:val="尾注引用1"/>
    <w:link w:val="730"/>
    <w:uiPriority w:val="99"/>
    <w:unhideWhenUsed/>
    <w:qFormat/>
    <w:rPr>
      <w:vertAlign w:val="superscript"/>
    </w:rPr>
  </w:style>
  <w:style w:type="character" w:styleId="878" w:customStyle="1">
    <w:name w:val="页码11"/>
    <w:link w:val="730"/>
    <w:uiPriority w:val="0"/>
    <w:qFormat/>
  </w:style>
  <w:style w:type="character" w:styleId="879" w:customStyle="1">
    <w:name w:val="脚注引用1"/>
    <w:link w:val="730"/>
    <w:uiPriority w:val="99"/>
    <w:unhideWhenUsed/>
    <w:qFormat/>
    <w:rPr>
      <w:vertAlign w:val="superscript"/>
    </w:rPr>
  </w:style>
  <w:style w:type="character" w:styleId="880" w:customStyle="1">
    <w:name w:val="批注引用1"/>
    <w:link w:val="730"/>
    <w:uiPriority w:val="0"/>
    <w:qFormat/>
    <w:rPr>
      <w:sz w:val="21"/>
      <w:szCs w:val="21"/>
    </w:rPr>
  </w:style>
  <w:style w:type="character" w:styleId="881" w:customStyle="1">
    <w:name w:val="标题 5 字符"/>
    <w:link w:val="882"/>
    <w:uiPriority w:val="0"/>
    <w:qFormat/>
    <w:rPr>
      <w:b/>
      <w:bCs/>
      <w:sz w:val="28"/>
      <w:szCs w:val="28"/>
    </w:rPr>
  </w:style>
  <w:style w:type="paragraph" w:styleId="882" w:customStyle="1">
    <w:name w:val="标题 51"/>
    <w:basedOn w:val="730"/>
    <w:next w:val="730"/>
    <w:link w:val="881"/>
    <w:uiPriority w:val="0"/>
    <w:unhideWhenUsed/>
    <w:qFormat/>
    <w:pPr>
      <w:keepLines/>
      <w:keepNext/>
      <w:spacing w:before="280" w:after="290" w:line="376" w:lineRule="auto"/>
      <w:outlineLvl w:val="4"/>
    </w:pPr>
    <w:rPr>
      <w:b/>
      <w:bCs/>
      <w:sz w:val="28"/>
      <w:szCs w:val="28"/>
    </w:rPr>
  </w:style>
  <w:style w:type="character" w:styleId="883" w:customStyle="1">
    <w:name w:val="正文（首行缩进2字符） Char"/>
    <w:link w:val="884"/>
    <w:uiPriority w:val="0"/>
    <w:qFormat/>
    <w:rPr>
      <w:sz w:val="21"/>
      <w:szCs w:val="21"/>
    </w:rPr>
  </w:style>
  <w:style w:type="paragraph" w:styleId="884" w:customStyle="1">
    <w:name w:val="正文（首行缩进2字符）"/>
    <w:basedOn w:val="730"/>
    <w:link w:val="883"/>
    <w:uiPriority w:val="0"/>
    <w:qFormat/>
    <w:pPr>
      <w:ind w:firstLine="420"/>
      <w:spacing w:line="360" w:lineRule="auto"/>
    </w:pPr>
    <w:rPr>
      <w:sz w:val="20"/>
      <w:szCs w:val="21"/>
    </w:rPr>
  </w:style>
  <w:style w:type="character" w:styleId="885" w:customStyle="1">
    <w:name w:val="批注文字 字符"/>
    <w:link w:val="730"/>
    <w:uiPriority w:val="0"/>
    <w:qFormat/>
    <w:rPr>
      <w:sz w:val="20"/>
    </w:rPr>
  </w:style>
  <w:style w:type="character" w:styleId="886" w:customStyle="1">
    <w:name w:val="纯文本 Char"/>
    <w:link w:val="887"/>
    <w:uiPriority w:val="0"/>
    <w:qFormat/>
    <w:rPr>
      <w:rFonts w:ascii="宋体" w:hAnsi="Courier New" w:eastAsia="宋体"/>
      <w:sz w:val="21"/>
      <w:szCs w:val="21"/>
      <w:lang w:bidi="ar-SA"/>
    </w:rPr>
  </w:style>
  <w:style w:type="paragraph" w:styleId="887" w:customStyle="1">
    <w:name w:val="纯文本1"/>
    <w:basedOn w:val="814"/>
    <w:link w:val="886"/>
    <w:uiPriority w:val="0"/>
    <w:qFormat/>
    <w:rPr>
      <w:rFonts w:ascii="宋体" w:hAnsi="Courier New"/>
      <w:sz w:val="21"/>
      <w:szCs w:val="21"/>
    </w:rPr>
  </w:style>
  <w:style w:type="character" w:styleId="888" w:customStyle="1">
    <w:name w:val="font71"/>
    <w:link w:val="730"/>
    <w:uiPriority w:val="99"/>
    <w:qFormat/>
    <w:rPr>
      <w:rFonts w:ascii="仿宋_GB2312" w:eastAsia="仿宋_GB2312" w:cs="仿宋_GB2312"/>
      <w:color w:val="000000"/>
      <w:sz w:val="24"/>
      <w:szCs w:val="24"/>
      <w:u w:val="none"/>
    </w:rPr>
  </w:style>
  <w:style w:type="character" w:styleId="889" w:customStyle="1">
    <w:name w:val="fix161 Char"/>
    <w:link w:val="890"/>
    <w:uiPriority w:val="0"/>
    <w:qFormat/>
    <w:rPr>
      <w:rFonts w:ascii="宋体" w:hAnsi="宋体"/>
      <w:sz w:val="24"/>
      <w:szCs w:val="24"/>
    </w:rPr>
  </w:style>
  <w:style w:type="paragraph" w:styleId="890" w:customStyle="1">
    <w:name w:val="fix161"/>
    <w:basedOn w:val="730"/>
    <w:link w:val="889"/>
    <w:uiPriority w:val="0"/>
    <w:qFormat/>
    <w:pPr>
      <w:jc w:val="left"/>
      <w:spacing w:before="100" w:beforeAutospacing="1" w:after="100" w:afterAutospacing="1"/>
      <w:widowControl/>
    </w:pPr>
    <w:rPr>
      <w:rFonts w:ascii="宋体" w:hAnsi="宋体"/>
      <w:sz w:val="24"/>
    </w:rPr>
  </w:style>
  <w:style w:type="character" w:styleId="891" w:customStyle="1">
    <w:name w:val="正文1 Char"/>
    <w:link w:val="730"/>
    <w:uiPriority w:val="0"/>
    <w:qFormat/>
    <w:rPr>
      <w:rFonts w:ascii="宋体" w:hAnsi="宋体" w:eastAsia="仿宋_GB2312"/>
      <w:sz w:val="24"/>
      <w:szCs w:val="24"/>
    </w:rPr>
  </w:style>
  <w:style w:type="character" w:styleId="892" w:customStyle="1">
    <w:name w:val="apple-converted-space"/>
    <w:link w:val="730"/>
    <w:uiPriority w:val="0"/>
    <w:qFormat/>
  </w:style>
  <w:style w:type="character" w:styleId="893" w:customStyle="1">
    <w:name w:val="正文文本缩进 3 Char"/>
    <w:link w:val="894"/>
    <w:uiPriority w:val="0"/>
    <w:qFormat/>
    <w:rPr>
      <w:rFonts w:ascii="Arial" w:hAnsi="Arial" w:eastAsia="仿宋_GB2312"/>
      <w:color w:val="ffff00"/>
      <w:sz w:val="32"/>
      <w:szCs w:val="32"/>
    </w:rPr>
  </w:style>
  <w:style w:type="paragraph" w:styleId="894" w:customStyle="1">
    <w:name w:val="正文文本缩进 31"/>
    <w:basedOn w:val="730"/>
    <w:link w:val="893"/>
    <w:uiPriority w:val="0"/>
    <w:qFormat/>
    <w:pPr>
      <w:ind w:left="645" w:firstLine="645"/>
    </w:pPr>
    <w:rPr>
      <w:rFonts w:ascii="Arial" w:hAnsi="Arial" w:eastAsia="仿宋_GB2312"/>
      <w:color w:val="ffff00"/>
      <w:sz w:val="32"/>
      <w:szCs w:val="32"/>
    </w:rPr>
  </w:style>
  <w:style w:type="character" w:styleId="895" w:customStyle="1">
    <w:name w:val="正文文本 2 字符"/>
    <w:link w:val="730"/>
    <w:uiPriority w:val="0"/>
    <w:qFormat/>
    <w:rPr>
      <w:sz w:val="20"/>
    </w:rPr>
  </w:style>
  <w:style w:type="character" w:styleId="896" w:customStyle="1">
    <w:name w:val="font91"/>
    <w:link w:val="730"/>
    <w:uiPriority w:val="99"/>
    <w:qFormat/>
    <w:rPr>
      <w:rFonts w:ascii="仿宋_GB2312" w:eastAsia="仿宋_GB2312" w:cs="仿宋_GB2312"/>
      <w:color w:val="ff0000"/>
      <w:sz w:val="24"/>
      <w:szCs w:val="24"/>
      <w:u w:val="none"/>
    </w:rPr>
  </w:style>
  <w:style w:type="character" w:styleId="897" w:customStyle="1">
    <w:name w:val="Heading 1 Char"/>
    <w:link w:val="898"/>
    <w:uiPriority w:val="9"/>
    <w:qFormat/>
    <w:rPr>
      <w:rFonts w:ascii="Arial" w:hAnsi="Arial" w:eastAsia="Arial" w:cs="Arial"/>
      <w:sz w:val="40"/>
      <w:szCs w:val="40"/>
    </w:rPr>
  </w:style>
  <w:style w:type="paragraph" w:styleId="898" w:customStyle="1">
    <w:name w:val="标题 11"/>
    <w:basedOn w:val="730"/>
    <w:next w:val="730"/>
    <w:link w:val="897"/>
    <w:uiPriority w:val="0"/>
    <w:qFormat/>
    <w:pPr>
      <w:jc w:val="center"/>
      <w:keepLines/>
      <w:keepNext/>
      <w:spacing w:before="340" w:after="330" w:line="578" w:lineRule="auto"/>
      <w:outlineLvl w:val="0"/>
    </w:pPr>
    <w:rPr>
      <w:rFonts w:eastAsia="仿宋"/>
      <w:bCs/>
      <w:sz w:val="30"/>
      <w:szCs w:val="44"/>
    </w:rPr>
  </w:style>
  <w:style w:type="character" w:styleId="899" w:customStyle="1">
    <w:name w:val="Footer Char"/>
    <w:link w:val="730"/>
    <w:uiPriority w:val="99"/>
    <w:qFormat/>
  </w:style>
  <w:style w:type="character" w:styleId="900" w:customStyle="1">
    <w:name w:val="Heading 9 Char"/>
    <w:link w:val="901"/>
    <w:uiPriority w:val="9"/>
    <w:qFormat/>
    <w:rPr>
      <w:rFonts w:ascii="Arial" w:hAnsi="Arial" w:eastAsia="Arial" w:cs="Arial"/>
      <w:i/>
      <w:iCs/>
      <w:sz w:val="21"/>
      <w:szCs w:val="21"/>
    </w:rPr>
  </w:style>
  <w:style w:type="paragraph" w:styleId="901" w:customStyle="1">
    <w:name w:val="标题 91"/>
    <w:basedOn w:val="730"/>
    <w:next w:val="730"/>
    <w:link w:val="900"/>
    <w:uiPriority w:val="9"/>
    <w:unhideWhenUsed/>
    <w:qFormat/>
    <w:pPr>
      <w:keepLines/>
      <w:keepNext/>
      <w:spacing w:before="320" w:after="200"/>
      <w:outlineLvl w:val="8"/>
    </w:pPr>
    <w:rPr>
      <w:rFonts w:ascii="Arial" w:hAnsi="Arial" w:eastAsia="Arial" w:cs="Arial"/>
      <w:i/>
      <w:iCs/>
      <w:sz w:val="21"/>
      <w:szCs w:val="21"/>
    </w:rPr>
  </w:style>
  <w:style w:type="character" w:styleId="902" w:customStyle="1">
    <w:name w:val="DeltaView Insertion"/>
    <w:link w:val="730"/>
    <w:uiPriority w:val="0"/>
    <w:qFormat/>
    <w:rPr>
      <w:color w:val="0000ff"/>
      <w:spacing w:val="0"/>
      <w:u w:val="single"/>
    </w:rPr>
  </w:style>
  <w:style w:type="character" w:styleId="903" w:customStyle="1">
    <w:name w:val="批注框文本 Char"/>
    <w:link w:val="904"/>
    <w:uiPriority w:val="99"/>
    <w:qFormat/>
    <w:rPr>
      <w:sz w:val="18"/>
      <w:szCs w:val="18"/>
    </w:rPr>
  </w:style>
  <w:style w:type="paragraph" w:styleId="904" w:customStyle="1">
    <w:name w:val="批注框文本1"/>
    <w:basedOn w:val="730"/>
    <w:link w:val="903"/>
    <w:uiPriority w:val="99"/>
    <w:qFormat/>
    <w:rPr>
      <w:sz w:val="18"/>
      <w:szCs w:val="18"/>
    </w:rPr>
  </w:style>
  <w:style w:type="character" w:styleId="905" w:customStyle="1">
    <w:name w:val="二级目录 Char"/>
    <w:link w:val="906"/>
    <w:uiPriority w:val="0"/>
    <w:qFormat/>
    <w:rPr>
      <w:rFonts w:eastAsia="Times New Roman"/>
      <w:b/>
      <w:sz w:val="30"/>
      <w:szCs w:val="28"/>
    </w:rPr>
  </w:style>
  <w:style w:type="paragraph" w:styleId="906" w:customStyle="1">
    <w:name w:val="二级目录"/>
    <w:next w:val="730"/>
    <w:link w:val="90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07" w:customStyle="1">
    <w:name w:val="不明显参考1"/>
    <w:link w:val="730"/>
    <w:uiPriority w:val="0"/>
    <w:qFormat/>
    <w:rPr>
      <w:smallCaps/>
      <w:color w:val="c0504d"/>
      <w:u w:val="single"/>
    </w:rPr>
  </w:style>
  <w:style w:type="character" w:styleId="908" w:customStyle="1">
    <w:name w:val="Char Char7"/>
    <w:link w:val="730"/>
    <w:uiPriority w:val="0"/>
    <w:qFormat/>
    <w:rPr>
      <w:rFonts w:ascii="Arial" w:hAnsi="Arial" w:eastAsia="幼圆"/>
      <w:b/>
      <w:bCs/>
      <w:sz w:val="44"/>
      <w:szCs w:val="44"/>
      <w:lang w:val="en-US" w:eastAsia="zh-CN" w:bidi="ar-SA"/>
    </w:rPr>
  </w:style>
  <w:style w:type="character" w:styleId="909" w:customStyle="1">
    <w:name w:val="正文文本缩进 3 字符"/>
    <w:link w:val="730"/>
    <w:uiPriority w:val="0"/>
    <w:qFormat/>
    <w:rPr>
      <w:color w:val="ffff00"/>
      <w:sz w:val="20"/>
    </w:rPr>
  </w:style>
  <w:style w:type="character" w:styleId="910" w:customStyle="1">
    <w:name w:val="font112"/>
    <w:link w:val="730"/>
    <w:uiPriority w:val="0"/>
    <w:qFormat/>
    <w:rPr>
      <w:rFonts w:hint="eastAsia" w:ascii="宋体" w:hAnsi="宋体" w:eastAsia="宋体" w:cs="宋体"/>
      <w:b/>
      <w:color w:val="000000"/>
      <w:sz w:val="20"/>
      <w:szCs w:val="20"/>
      <w:u w:val="none"/>
    </w:rPr>
  </w:style>
  <w:style w:type="character" w:styleId="911" w:customStyle="1">
    <w:name w:val="二级条标题 + 宋体 Char"/>
    <w:link w:val="912"/>
    <w:uiPriority w:val="0"/>
    <w:qFormat/>
    <w:rPr>
      <w:rFonts w:ascii="宋体" w:hAnsi="宋体" w:eastAsia="黑体"/>
    </w:rPr>
  </w:style>
  <w:style w:type="paragraph" w:styleId="912" w:customStyle="1">
    <w:name w:val="二级条标题 + 宋体"/>
    <w:basedOn w:val="913"/>
    <w:link w:val="911"/>
    <w:uiPriority w:val="0"/>
    <w:qFormat/>
    <w:pPr>
      <w:ind w:left="0" w:firstLine="0"/>
      <w:tabs>
        <w:tab w:val="left" w:pos="810" w:leader="none"/>
        <w:tab w:val="left" w:pos="907" w:leader="none"/>
        <w:tab w:val="left" w:pos="1265" w:leader="none"/>
      </w:tabs>
    </w:pPr>
    <w:rPr>
      <w:rFonts w:ascii="宋体"/>
    </w:rPr>
  </w:style>
  <w:style w:type="paragraph" w:styleId="913" w:customStyle="1">
    <w:name w:val="二级条标题"/>
    <w:basedOn w:val="808"/>
    <w:next w:val="810"/>
    <w:link w:val="914"/>
    <w:uiPriority w:val="0"/>
    <w:qFormat/>
    <w:pPr>
      <w:outlineLvl w:val="3"/>
    </w:pPr>
  </w:style>
  <w:style w:type="character" w:styleId="914" w:customStyle="1">
    <w:name w:val="二级条标题 Char"/>
    <w:link w:val="913"/>
    <w:uiPriority w:val="0"/>
    <w:qFormat/>
    <w:rPr>
      <w:rFonts w:ascii="黑体" w:hAnsi="宋体" w:eastAsia="黑体"/>
    </w:rPr>
  </w:style>
  <w:style w:type="character" w:styleId="915" w:customStyle="1">
    <w:name w:val="引用 Char"/>
    <w:link w:val="916"/>
    <w:uiPriority w:val="29"/>
    <w:qFormat/>
    <w:rPr>
      <w:i/>
    </w:rPr>
  </w:style>
  <w:style w:type="paragraph" w:styleId="916" w:customStyle="1">
    <w:name w:val="引用"/>
    <w:basedOn w:val="730"/>
    <w:next w:val="730"/>
    <w:link w:val="915"/>
    <w:uiPriority w:val="29"/>
    <w:qFormat/>
    <w:pPr>
      <w:ind w:left="720" w:right="720"/>
    </w:pPr>
    <w:rPr>
      <w:i/>
    </w:rPr>
  </w:style>
  <w:style w:type="character" w:styleId="917" w:customStyle="1">
    <w:name w:val="标题 3 字符"/>
    <w:link w:val="730"/>
    <w:uiPriority w:val="0"/>
    <w:qFormat/>
    <w:rPr>
      <w:b/>
      <w:sz w:val="20"/>
    </w:rPr>
  </w:style>
  <w:style w:type="character" w:styleId="918" w:customStyle="1">
    <w:name w:val="12black1"/>
    <w:link w:val="730"/>
    <w:uiPriority w:val="0"/>
    <w:qFormat/>
    <w:rPr>
      <w:color w:val="000000"/>
      <w:sz w:val="24"/>
      <w:szCs w:val="24"/>
      <w:u w:val="none"/>
    </w:rPr>
  </w:style>
  <w:style w:type="character" w:styleId="919" w:customStyle="1">
    <w:name w:val="Intense Quote Char"/>
    <w:link w:val="730"/>
    <w:uiPriority w:val="30"/>
    <w:qFormat/>
    <w:rPr>
      <w:i/>
    </w:rPr>
  </w:style>
  <w:style w:type="character" w:styleId="920" w:customStyle="1">
    <w:name w:val="批注主题 Char"/>
    <w:link w:val="921"/>
    <w:uiPriority w:val="99"/>
    <w:qFormat/>
    <w:rPr>
      <w:b/>
      <w:bCs/>
      <w:sz w:val="21"/>
      <w:szCs w:val="24"/>
    </w:rPr>
  </w:style>
  <w:style w:type="paragraph" w:styleId="921" w:customStyle="1">
    <w:name w:val="批注主题1"/>
    <w:basedOn w:val="922"/>
    <w:next w:val="922"/>
    <w:link w:val="920"/>
    <w:uiPriority w:val="99"/>
    <w:qFormat/>
    <w:rPr>
      <w:b/>
      <w:bCs/>
    </w:rPr>
  </w:style>
  <w:style w:type="paragraph" w:styleId="922" w:customStyle="1">
    <w:name w:val="批注文字11"/>
    <w:basedOn w:val="730"/>
    <w:link w:val="923"/>
    <w:uiPriority w:val="99"/>
    <w:qFormat/>
    <w:pPr>
      <w:jc w:val="left"/>
    </w:pPr>
  </w:style>
  <w:style w:type="character" w:styleId="923" w:customStyle="1">
    <w:name w:val="批注文字 Char"/>
    <w:link w:val="922"/>
    <w:uiPriority w:val="99"/>
    <w:qFormat/>
    <w:rPr>
      <w:sz w:val="21"/>
      <w:szCs w:val="24"/>
    </w:rPr>
  </w:style>
  <w:style w:type="character" w:styleId="924" w:customStyle="1">
    <w:name w:val="正文首行缩进 Char1"/>
    <w:link w:val="730"/>
    <w:uiPriority w:val="99"/>
    <w:semiHidden/>
    <w:qFormat/>
    <w:rPr>
      <w:sz w:val="21"/>
      <w:szCs w:val="24"/>
    </w:rPr>
  </w:style>
  <w:style w:type="character" w:styleId="925" w:customStyle="1">
    <w:name w:val="列表 3 字符"/>
    <w:link w:val="730"/>
    <w:uiPriority w:val="0"/>
    <w:qFormat/>
    <w:rPr>
      <w:sz w:val="20"/>
    </w:rPr>
  </w:style>
  <w:style w:type="character" w:styleId="926" w:customStyle="1">
    <w:name w:val="页脚 字符"/>
    <w:link w:val="927"/>
    <w:uiPriority w:val="0"/>
    <w:qFormat/>
    <w:rPr>
      <w:sz w:val="18"/>
      <w:szCs w:val="18"/>
    </w:rPr>
  </w:style>
  <w:style w:type="paragraph" w:styleId="927" w:customStyle="1">
    <w:name w:val="页脚1"/>
    <w:basedOn w:val="730"/>
    <w:link w:val="926"/>
    <w:uiPriority w:val="99"/>
    <w:qFormat/>
    <w:pPr>
      <w:jc w:val="left"/>
      <w:tabs>
        <w:tab w:val="center" w:pos="4153" w:leader="none"/>
        <w:tab w:val="right" w:pos="8306" w:leader="none"/>
      </w:tabs>
    </w:pPr>
    <w:rPr>
      <w:sz w:val="18"/>
      <w:szCs w:val="18"/>
    </w:rPr>
  </w:style>
  <w:style w:type="character" w:styleId="928" w:customStyle="1">
    <w:name w:val="正文文本缩进 2 Char"/>
    <w:link w:val="929"/>
    <w:uiPriority w:val="99"/>
    <w:qFormat/>
    <w:rPr>
      <w:rFonts w:ascii="Arial" w:hAnsi="Arial" w:eastAsia="仿宋_GB2312"/>
      <w:sz w:val="32"/>
      <w:szCs w:val="32"/>
      <w:lang w:val="en-US" w:eastAsia="zh-CN"/>
    </w:rPr>
  </w:style>
  <w:style w:type="paragraph" w:styleId="929" w:customStyle="1">
    <w:name w:val="正文文本缩进 21"/>
    <w:basedOn w:val="730"/>
    <w:link w:val="928"/>
    <w:uiPriority w:val="99"/>
    <w:qFormat/>
    <w:pPr>
      <w:ind w:left="630" w:firstLine="645"/>
    </w:pPr>
    <w:rPr>
      <w:rFonts w:ascii="Arial" w:hAnsi="Arial" w:eastAsia="仿宋_GB2312"/>
      <w:sz w:val="32"/>
      <w:szCs w:val="32"/>
    </w:rPr>
  </w:style>
  <w:style w:type="character" w:styleId="930" w:customStyle="1">
    <w:name w:val="标题 Char"/>
    <w:link w:val="931"/>
    <w:uiPriority w:val="10"/>
    <w:qFormat/>
    <w:rPr>
      <w:sz w:val="48"/>
      <w:szCs w:val="48"/>
    </w:rPr>
  </w:style>
  <w:style w:type="paragraph" w:styleId="931" w:customStyle="1">
    <w:name w:val="标题1"/>
    <w:basedOn w:val="821"/>
    <w:next w:val="887"/>
    <w:link w:val="930"/>
    <w:uiPriority w:val="10"/>
    <w:qFormat/>
    <w:pPr>
      <w:contextualSpacing/>
      <w:spacing w:before="300" w:after="200"/>
    </w:pPr>
    <w:rPr>
      <w:sz w:val="48"/>
      <w:szCs w:val="48"/>
    </w:rPr>
  </w:style>
  <w:style w:type="paragraph" w:styleId="932" w:customStyle="1">
    <w:name w:val="标题 211"/>
    <w:basedOn w:val="819"/>
    <w:next w:val="839"/>
    <w:uiPriority w:val="0"/>
    <w:qFormat/>
    <w:pPr>
      <w:keepLines/>
      <w:keepNext/>
      <w:spacing w:before="260" w:after="260" w:line="416" w:lineRule="auto"/>
      <w:outlineLvl w:val="1"/>
    </w:pPr>
    <w:rPr>
      <w:rFonts w:ascii="Calibri Light" w:hAnsi="Calibri Light"/>
      <w:b/>
      <w:bCs/>
      <w:sz w:val="32"/>
      <w:szCs w:val="32"/>
    </w:rPr>
  </w:style>
  <w:style w:type="character" w:styleId="933" w:customStyle="1">
    <w:name w:val="Quote Char"/>
    <w:link w:val="730"/>
    <w:uiPriority w:val="29"/>
    <w:qFormat/>
    <w:rPr>
      <w:i/>
    </w:rPr>
  </w:style>
  <w:style w:type="character" w:styleId="934" w:customStyle="1">
    <w:name w:val="正文文本 字符"/>
    <w:link w:val="730"/>
    <w:uiPriority w:val="0"/>
    <w:qFormat/>
    <w:rPr>
      <w:sz w:val="20"/>
    </w:rPr>
  </w:style>
  <w:style w:type="character" w:styleId="935" w:customStyle="1">
    <w:name w:val="方案文档 Char Char"/>
    <w:link w:val="936"/>
    <w:uiPriority w:val="0"/>
    <w:qFormat/>
    <w:rPr>
      <w:rFonts w:ascii="宋体" w:hAnsi="宋体"/>
      <w:b/>
    </w:rPr>
  </w:style>
  <w:style w:type="paragraph" w:styleId="936" w:customStyle="1">
    <w:name w:val="方案文档"/>
    <w:basedOn w:val="730"/>
    <w:link w:val="935"/>
    <w:uiPriority w:val="0"/>
    <w:qFormat/>
    <w:pPr>
      <w:ind w:left="420"/>
      <w:spacing w:line="360" w:lineRule="auto"/>
      <w:tabs>
        <w:tab w:val="left" w:pos="420" w:leader="none"/>
      </w:tabs>
    </w:pPr>
    <w:rPr>
      <w:rFonts w:ascii="宋体" w:hAnsi="宋体"/>
      <w:b/>
      <w:sz w:val="20"/>
      <w:szCs w:val="20"/>
    </w:rPr>
  </w:style>
  <w:style w:type="character" w:styleId="937" w:customStyle="1">
    <w:name w:val="正文文本缩进 Char1"/>
    <w:link w:val="730"/>
    <w:uiPriority w:val="0"/>
    <w:semiHidden/>
    <w:qFormat/>
    <w:rPr>
      <w:sz w:val="21"/>
      <w:szCs w:val="24"/>
    </w:rPr>
  </w:style>
  <w:style w:type="paragraph" w:styleId="938" w:customStyle="1">
    <w:name w:val="正文文本112"/>
    <w:basedOn w:val="730"/>
    <w:next w:val="808"/>
    <w:link w:val="939"/>
    <w:uiPriority w:val="0"/>
    <w:qFormat/>
    <w:pPr>
      <w:spacing w:after="120"/>
    </w:pPr>
  </w:style>
  <w:style w:type="character" w:styleId="939" w:customStyle="1">
    <w:name w:val="正文文本 Char1"/>
    <w:link w:val="938"/>
    <w:uiPriority w:val="0"/>
    <w:qFormat/>
    <w:rPr>
      <w:sz w:val="21"/>
      <w:szCs w:val="24"/>
    </w:rPr>
  </w:style>
  <w:style w:type="character" w:styleId="940" w:customStyle="1">
    <w:name w:val="正文文本首行缩进 字符"/>
    <w:link w:val="730"/>
    <w:uiPriority w:val="0"/>
    <w:qFormat/>
    <w:rPr>
      <w:sz w:val="20"/>
    </w:rPr>
  </w:style>
  <w:style w:type="character" w:styleId="941" w:customStyle="1">
    <w:name w:val="正文文本缩进 字符"/>
    <w:link w:val="730"/>
    <w:uiPriority w:val="0"/>
    <w:qFormat/>
    <w:rPr>
      <w:sz w:val="20"/>
    </w:rPr>
  </w:style>
  <w:style w:type="character" w:styleId="942" w:customStyle="1">
    <w:name w:val="Subtitle Char"/>
    <w:link w:val="730"/>
    <w:uiPriority w:val="11"/>
    <w:qFormat/>
    <w:rPr>
      <w:sz w:val="24"/>
      <w:szCs w:val="24"/>
    </w:rPr>
  </w:style>
  <w:style w:type="character" w:styleId="943" w:customStyle="1">
    <w:name w:val="10"/>
    <w:link w:val="730"/>
    <w:uiPriority w:val="0"/>
    <w:qFormat/>
  </w:style>
  <w:style w:type="character" w:styleId="944" w:customStyle="1">
    <w:name w:val="Table Text Char1"/>
    <w:link w:val="945"/>
    <w:uiPriority w:val="0"/>
    <w:qFormat/>
    <w:rPr>
      <w:rFonts w:ascii="Arial" w:hAnsi="Arial" w:eastAsia="Times New Roman"/>
      <w:sz w:val="18"/>
      <w:szCs w:val="18"/>
    </w:rPr>
  </w:style>
  <w:style w:type="paragraph" w:styleId="945" w:customStyle="1">
    <w:name w:val="Table Text"/>
    <w:link w:val="944"/>
    <w:uiPriority w:val="0"/>
    <w:qFormat/>
    <w:pPr>
      <w:spacing w:before="80" w:after="80"/>
    </w:pPr>
    <w:rPr>
      <w:rFonts w:hint="default" w:ascii="Arial" w:hAnsi="Arial" w:eastAsia="Times New Roman" w:cs="Times New Roman"/>
      <w:sz w:val="18"/>
      <w:szCs w:val="18"/>
      <w:lang w:val="en-US" w:eastAsia="zh-CN" w:bidi="ar-SA"/>
    </w:rPr>
  </w:style>
  <w:style w:type="character" w:styleId="946" w:customStyle="1">
    <w:name w:val="脚注文本 Char"/>
    <w:link w:val="947"/>
    <w:uiPriority w:val="99"/>
    <w:qFormat/>
    <w:rPr>
      <w:sz w:val="18"/>
    </w:rPr>
  </w:style>
  <w:style w:type="paragraph" w:styleId="947" w:customStyle="1">
    <w:name w:val="脚注文本11"/>
    <w:basedOn w:val="730"/>
    <w:next w:val="948"/>
    <w:link w:val="946"/>
    <w:uiPriority w:val="0"/>
    <w:unhideWhenUsed/>
    <w:qFormat/>
    <w:pPr>
      <w:spacing w:after="40"/>
    </w:pPr>
    <w:rPr>
      <w:sz w:val="18"/>
    </w:rPr>
  </w:style>
  <w:style w:type="paragraph" w:styleId="948" w:customStyle="1">
    <w:name w:val="索引 511"/>
    <w:basedOn w:val="730"/>
    <w:next w:val="730"/>
    <w:uiPriority w:val="0"/>
    <w:qFormat/>
    <w:pPr>
      <w:ind w:left="798"/>
      <w:jc w:val="left"/>
    </w:pPr>
    <w:rPr>
      <w:rFonts w:ascii="Calibri" w:hAnsi="Calibri"/>
      <w:sz w:val="21"/>
    </w:rPr>
  </w:style>
  <w:style w:type="character" w:styleId="949" w:customStyle="1">
    <w:name w:val="表格 Char Char"/>
    <w:link w:val="950"/>
    <w:uiPriority w:val="0"/>
    <w:qFormat/>
    <w:rPr>
      <w:rFonts w:ascii="宋体" w:hAnsi="宋体"/>
    </w:rPr>
  </w:style>
  <w:style w:type="paragraph" w:styleId="950" w:customStyle="1">
    <w:name w:val="表格"/>
    <w:basedOn w:val="730"/>
    <w:link w:val="949"/>
    <w:uiPriority w:val="0"/>
    <w:qFormat/>
    <w:pPr>
      <w:ind w:firstLine="42"/>
    </w:pPr>
    <w:rPr>
      <w:rFonts w:ascii="宋体" w:hAnsi="宋体"/>
      <w:sz w:val="20"/>
      <w:szCs w:val="20"/>
    </w:rPr>
  </w:style>
  <w:style w:type="character" w:styleId="951" w:customStyle="1">
    <w:name w:val="页脚 Char"/>
    <w:link w:val="952"/>
    <w:uiPriority w:val="99"/>
    <w:qFormat/>
    <w:rPr>
      <w:sz w:val="18"/>
      <w:szCs w:val="18"/>
    </w:rPr>
  </w:style>
  <w:style w:type="paragraph" w:styleId="952" w:customStyle="1">
    <w:name w:val="页脚11"/>
    <w:basedOn w:val="730"/>
    <w:link w:val="951"/>
    <w:uiPriority w:val="99"/>
    <w:unhideWhenUsed/>
    <w:qFormat/>
    <w:pPr>
      <w:jc w:val="left"/>
      <w:tabs>
        <w:tab w:val="center" w:pos="4153" w:leader="none"/>
        <w:tab w:val="right" w:pos="8306" w:leader="none"/>
      </w:tabs>
    </w:pPr>
    <w:rPr>
      <w:sz w:val="18"/>
      <w:szCs w:val="18"/>
    </w:rPr>
  </w:style>
  <w:style w:type="character" w:styleId="953" w:customStyle="1">
    <w:name w:val="NormalCharacter111"/>
    <w:link w:val="730"/>
    <w:uiPriority w:val="0"/>
    <w:semiHidden/>
    <w:qFormat/>
    <w:rPr>
      <w:rFonts w:ascii="Times New Roman" w:hAnsi="Times New Roman" w:eastAsia="宋体" w:cs="Times New Roman"/>
      <w:sz w:val="21"/>
      <w:szCs w:val="24"/>
    </w:rPr>
  </w:style>
  <w:style w:type="character" w:styleId="954" w:customStyle="1">
    <w:name w:val="Para head"/>
    <w:link w:val="730"/>
    <w:uiPriority w:val="0"/>
    <w:qFormat/>
  </w:style>
  <w:style w:type="character" w:styleId="955" w:customStyle="1">
    <w:name w:val="Char Char31"/>
    <w:link w:val="730"/>
    <w:uiPriority w:val="0"/>
    <w:qFormat/>
    <w:rPr>
      <w:rFonts w:ascii="Arial" w:hAnsi="Arial" w:eastAsia="幼圆"/>
      <w:b/>
      <w:bCs/>
      <w:sz w:val="44"/>
      <w:szCs w:val="44"/>
      <w:lang w:val="en-US" w:eastAsia="zh-CN" w:bidi="ar-SA"/>
    </w:rPr>
  </w:style>
  <w:style w:type="character" w:styleId="956" w:customStyle="1">
    <w:name w:val="HTML 地址 Char2"/>
    <w:link w:val="730"/>
    <w:uiPriority w:val="99"/>
    <w:semiHidden/>
    <w:qFormat/>
    <w:rPr>
      <w:i/>
      <w:iCs/>
      <w:sz w:val="21"/>
      <w:szCs w:val="24"/>
    </w:rPr>
  </w:style>
  <w:style w:type="character" w:styleId="957" w:customStyle="1">
    <w:name w:val="页码1"/>
    <w:link w:val="819"/>
    <w:uiPriority w:val="0"/>
    <w:qFormat/>
    <w:rPr>
      <w:rFonts w:ascii="Times New Roman" w:hAnsi="Times New Roman" w:eastAsia="宋体" w:cs="Times New Roman"/>
      <w:lang w:val="en-US" w:eastAsia="zh-CN" w:bidi="ar-SA"/>
    </w:rPr>
  </w:style>
  <w:style w:type="character" w:styleId="958" w:customStyle="1">
    <w:name w:val="Plain Text Char"/>
    <w:link w:val="730"/>
    <w:uiPriority w:val="99"/>
    <w:qFormat/>
    <w:rPr>
      <w:rFonts w:ascii="宋体" w:hAnsi="Courier New"/>
      <w:sz w:val="21"/>
    </w:rPr>
  </w:style>
  <w:style w:type="character" w:styleId="959" w:customStyle="1">
    <w:name w:val="font21"/>
    <w:link w:val="730"/>
    <w:uiPriority w:val="99"/>
    <w:qFormat/>
    <w:rPr>
      <w:rFonts w:ascii="仿宋_GB2312" w:eastAsia="仿宋_GB2312" w:cs="仿宋_GB2312"/>
      <w:b/>
      <w:color w:val="000000"/>
      <w:sz w:val="24"/>
      <w:szCs w:val="24"/>
      <w:u w:val="none"/>
    </w:rPr>
  </w:style>
  <w:style w:type="character" w:styleId="960" w:customStyle="1">
    <w:name w:val="明显参考1"/>
    <w:link w:val="730"/>
    <w:uiPriority w:val="0"/>
    <w:qFormat/>
    <w:rPr>
      <w:b/>
      <w:bCs/>
      <w:smallCaps/>
      <w:color w:val="c0504d"/>
      <w:spacing w:val="5"/>
      <w:u w:val="single"/>
    </w:rPr>
  </w:style>
  <w:style w:type="character" w:styleId="961" w:customStyle="1">
    <w:name w:val="日期 字符"/>
    <w:link w:val="730"/>
    <w:uiPriority w:val="0"/>
    <w:qFormat/>
    <w:rPr>
      <w:sz w:val="20"/>
    </w:rPr>
  </w:style>
  <w:style w:type="character" w:styleId="962" w:customStyle="1">
    <w:name w:val="HTML 地址 Char"/>
    <w:link w:val="963"/>
    <w:uiPriority w:val="0"/>
    <w:qFormat/>
    <w:rPr>
      <w:rFonts w:ascii="宋体"/>
      <w:i/>
      <w:iCs/>
      <w:sz w:val="21"/>
      <w:szCs w:val="21"/>
    </w:rPr>
  </w:style>
  <w:style w:type="paragraph" w:styleId="963" w:customStyle="1">
    <w:name w:val="HTML 地址1"/>
    <w:basedOn w:val="730"/>
    <w:link w:val="962"/>
    <w:uiPriority w:val="0"/>
    <w:qFormat/>
    <w:rPr>
      <w:rFonts w:ascii="宋体"/>
      <w:i/>
      <w:iCs/>
      <w:sz w:val="20"/>
      <w:szCs w:val="21"/>
    </w:rPr>
  </w:style>
  <w:style w:type="character" w:styleId="964" w:customStyle="1">
    <w:name w:val="HTML 地址 Char1"/>
    <w:link w:val="730"/>
    <w:uiPriority w:val="0"/>
    <w:qFormat/>
    <w:rPr>
      <w:i/>
      <w:iCs/>
      <w:sz w:val="21"/>
      <w:szCs w:val="21"/>
    </w:rPr>
  </w:style>
  <w:style w:type="character" w:styleId="965" w:customStyle="1">
    <w:name w:val="文档结构图 Char1"/>
    <w:link w:val="730"/>
    <w:uiPriority w:val="99"/>
    <w:semiHidden/>
    <w:qFormat/>
    <w:rPr>
      <w:rFonts w:ascii="宋体"/>
      <w:sz w:val="18"/>
      <w:szCs w:val="18"/>
    </w:rPr>
  </w:style>
  <w:style w:type="character" w:styleId="966" w:customStyle="1">
    <w:name w:val="Header Char"/>
    <w:link w:val="967"/>
    <w:uiPriority w:val="99"/>
    <w:qFormat/>
  </w:style>
  <w:style w:type="paragraph" w:styleId="967" w:customStyle="1">
    <w:name w:val="页眉1"/>
    <w:basedOn w:val="730"/>
    <w:link w:val="966"/>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表头 Char"/>
    <w:link w:val="969"/>
    <w:uiPriority w:val="0"/>
    <w:qFormat/>
    <w:rPr>
      <w:rFonts w:eastAsia="黑体"/>
      <w:spacing w:val="-10"/>
    </w:rPr>
  </w:style>
  <w:style w:type="paragraph" w:styleId="969" w:customStyle="1">
    <w:name w:val="表头"/>
    <w:basedOn w:val="730"/>
    <w:link w:val="968"/>
    <w:uiPriority w:val="0"/>
    <w:qFormat/>
    <w:pPr>
      <w:jc w:val="center"/>
      <w:spacing w:line="320" w:lineRule="atLeast"/>
    </w:pPr>
    <w:rPr>
      <w:rFonts w:eastAsia="黑体"/>
      <w:spacing w:val="-10"/>
      <w:sz w:val="20"/>
      <w:szCs w:val="20"/>
    </w:rPr>
  </w:style>
  <w:style w:type="character" w:styleId="970" w:customStyle="1">
    <w:name w:val="HTML 预设格式 Char"/>
    <w:link w:val="971"/>
    <w:uiPriority w:val="99"/>
    <w:qFormat/>
    <w:rPr>
      <w:rFonts w:ascii="宋体" w:hAnsi="宋体"/>
      <w:sz w:val="24"/>
      <w:szCs w:val="24"/>
    </w:rPr>
  </w:style>
  <w:style w:type="paragraph" w:styleId="971" w:customStyle="1">
    <w:name w:val="HTML 预设格式1"/>
    <w:basedOn w:val="730"/>
    <w:link w:val="97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72" w:customStyle="1">
    <w:name w:val="普通正文 Char"/>
    <w:link w:val="973"/>
    <w:uiPriority w:val="0"/>
    <w:qFormat/>
    <w:rPr>
      <w:rFonts w:ascii="Arial" w:hAnsi="Arial"/>
      <w:sz w:val="24"/>
      <w:szCs w:val="24"/>
    </w:rPr>
  </w:style>
  <w:style w:type="paragraph" w:styleId="973" w:customStyle="1">
    <w:name w:val="普通正文"/>
    <w:basedOn w:val="730"/>
    <w:link w:val="972"/>
    <w:uiPriority w:val="0"/>
    <w:qFormat/>
    <w:pPr>
      <w:ind w:firstLine="480"/>
      <w:jc w:val="left"/>
      <w:spacing w:before="120" w:after="120" w:line="360" w:lineRule="auto"/>
    </w:pPr>
    <w:rPr>
      <w:rFonts w:ascii="Arial" w:hAnsi="Arial"/>
      <w:sz w:val="24"/>
    </w:rPr>
  </w:style>
  <w:style w:type="character" w:styleId="974" w:customStyle="1">
    <w:name w:val="标题 字符"/>
    <w:link w:val="730"/>
    <w:uiPriority w:val="0"/>
    <w:qFormat/>
    <w:rPr>
      <w:sz w:val="20"/>
    </w:rPr>
  </w:style>
  <w:style w:type="character" w:styleId="975" w:customStyle="1">
    <w:name w:val="正文文本缩进 3 Char1"/>
    <w:link w:val="730"/>
    <w:uiPriority w:val="99"/>
    <w:semiHidden/>
    <w:qFormat/>
    <w:rPr>
      <w:sz w:val="16"/>
      <w:szCs w:val="16"/>
    </w:rPr>
  </w:style>
  <w:style w:type="character" w:styleId="976" w:customStyle="1">
    <w:name w:val="尾注文本 Char"/>
    <w:link w:val="977"/>
    <w:uiPriority w:val="0"/>
    <w:qFormat/>
    <w:rPr>
      <w:sz w:val="20"/>
    </w:rPr>
  </w:style>
  <w:style w:type="paragraph" w:styleId="977" w:customStyle="1">
    <w:name w:val="尾注文本1"/>
    <w:basedOn w:val="730"/>
    <w:link w:val="976"/>
    <w:uiPriority w:val="0"/>
    <w:unhideWhenUsed/>
    <w:qFormat/>
    <w:rPr>
      <w:sz w:val="20"/>
    </w:rPr>
  </w:style>
  <w:style w:type="character" w:styleId="978" w:customStyle="1">
    <w:name w:val="美标题3 Char Char"/>
    <w:link w:val="979"/>
    <w:uiPriority w:val="0"/>
    <w:qFormat/>
    <w:rPr>
      <w:rFonts w:ascii="宋体" w:hAnsi="宋体"/>
      <w:b/>
    </w:rPr>
  </w:style>
  <w:style w:type="paragraph" w:styleId="979" w:customStyle="1">
    <w:name w:val="美标题3"/>
    <w:basedOn w:val="730"/>
    <w:link w:val="978"/>
    <w:uiPriority w:val="0"/>
    <w:qFormat/>
    <w:pPr>
      <w:spacing w:line="360" w:lineRule="auto"/>
    </w:pPr>
    <w:rPr>
      <w:rFonts w:ascii="宋体" w:hAnsi="宋体"/>
      <w:b/>
      <w:sz w:val="20"/>
      <w:szCs w:val="20"/>
    </w:rPr>
  </w:style>
  <w:style w:type="character" w:styleId="980" w:customStyle="1">
    <w:name w:val="Heading 3 Char"/>
    <w:link w:val="981"/>
    <w:uiPriority w:val="9"/>
    <w:qFormat/>
    <w:rPr>
      <w:rFonts w:ascii="Arial" w:hAnsi="Arial" w:eastAsia="Arial" w:cs="Arial"/>
      <w:sz w:val="30"/>
      <w:szCs w:val="30"/>
    </w:rPr>
  </w:style>
  <w:style w:type="paragraph" w:styleId="981" w:customStyle="1">
    <w:name w:val="标题 31"/>
    <w:basedOn w:val="819"/>
    <w:next w:val="819"/>
    <w:link w:val="980"/>
    <w:uiPriority w:val="9"/>
    <w:unhideWhenUsed/>
    <w:qFormat/>
    <w:pPr>
      <w:keepLines/>
      <w:keepNext/>
      <w:spacing w:before="320" w:after="200"/>
      <w:outlineLvl w:val="2"/>
    </w:pPr>
    <w:rPr>
      <w:rFonts w:ascii="Arial" w:hAnsi="Arial" w:eastAsia="Arial" w:cs="Arial"/>
      <w:sz w:val="30"/>
      <w:szCs w:val="30"/>
    </w:rPr>
  </w:style>
  <w:style w:type="character" w:styleId="982" w:customStyle="1">
    <w:name w:val="标题2 Char Char"/>
    <w:link w:val="983"/>
    <w:uiPriority w:val="0"/>
    <w:qFormat/>
    <w:rPr>
      <w:rFonts w:eastAsia="方正楷体_GBK"/>
      <w:sz w:val="32"/>
    </w:rPr>
  </w:style>
  <w:style w:type="paragraph" w:styleId="983" w:customStyle="1">
    <w:name w:val="标题2"/>
    <w:basedOn w:val="730"/>
    <w:next w:val="730"/>
    <w:link w:val="982"/>
    <w:uiPriority w:val="0"/>
    <w:qFormat/>
    <w:pPr>
      <w:jc w:val="center"/>
    </w:pPr>
    <w:rPr>
      <w:rFonts w:eastAsia="方正楷体_GBK"/>
      <w:sz w:val="32"/>
      <w:szCs w:val="20"/>
    </w:rPr>
  </w:style>
  <w:style w:type="character" w:styleId="984" w:customStyle="1">
    <w:name w:val="正文文本缩进 2 Char1"/>
    <w:link w:val="730"/>
    <w:uiPriority w:val="99"/>
    <w:semiHidden/>
    <w:qFormat/>
    <w:rPr>
      <w:sz w:val="21"/>
      <w:szCs w:val="24"/>
    </w:rPr>
  </w:style>
  <w:style w:type="character" w:styleId="985" w:customStyle="1">
    <w:name w:val="Endnote Text Char"/>
    <w:link w:val="730"/>
    <w:uiPriority w:val="99"/>
    <w:qFormat/>
    <w:rPr>
      <w:sz w:val="20"/>
    </w:rPr>
  </w:style>
  <w:style w:type="character" w:styleId="986" w:customStyle="1">
    <w:name w:val="正文文本 (9)_"/>
    <w:link w:val="987"/>
    <w:uiPriority w:val="0"/>
    <w:qFormat/>
    <w:rPr>
      <w:rFonts w:ascii="MingLiU" w:hAnsi="MingLiU" w:eastAsia="MingLiU"/>
      <w:spacing w:val="20"/>
      <w:sz w:val="16"/>
      <w:szCs w:val="16"/>
      <w:shd w:val="clear" w:color="auto" w:fill="ffffff"/>
    </w:rPr>
  </w:style>
  <w:style w:type="paragraph" w:styleId="987" w:customStyle="1">
    <w:name w:val="正文文本 (9)3"/>
    <w:basedOn w:val="730"/>
    <w:link w:val="98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88" w:customStyle="1">
    <w:name w:val="不明显强调1"/>
    <w:link w:val="730"/>
    <w:uiPriority w:val="0"/>
    <w:qFormat/>
    <w:rPr>
      <w:i/>
      <w:color w:val="000000"/>
      <w:sz w:val="21"/>
    </w:rPr>
  </w:style>
  <w:style w:type="character" w:styleId="989" w:customStyle="1">
    <w:name w:val="日期 Char"/>
    <w:link w:val="990"/>
    <w:uiPriority w:val="99"/>
    <w:qFormat/>
    <w:rPr>
      <w:sz w:val="24"/>
      <w:szCs w:val="24"/>
    </w:rPr>
  </w:style>
  <w:style w:type="paragraph" w:styleId="990" w:customStyle="1">
    <w:name w:val="日期1"/>
    <w:basedOn w:val="730"/>
    <w:next w:val="730"/>
    <w:link w:val="989"/>
    <w:uiPriority w:val="99"/>
    <w:qFormat/>
    <w:rPr>
      <w:sz w:val="24"/>
    </w:rPr>
  </w:style>
  <w:style w:type="character" w:styleId="991" w:customStyle="1">
    <w:name w:val="Heading 6 Char"/>
    <w:link w:val="992"/>
    <w:uiPriority w:val="9"/>
    <w:qFormat/>
    <w:rPr>
      <w:rFonts w:ascii="Arial" w:hAnsi="Arial" w:eastAsia="Arial" w:cs="Arial"/>
      <w:b/>
      <w:bCs/>
      <w:sz w:val="22"/>
      <w:szCs w:val="22"/>
    </w:rPr>
  </w:style>
  <w:style w:type="paragraph" w:styleId="992" w:customStyle="1">
    <w:name w:val="标题 61"/>
    <w:basedOn w:val="730"/>
    <w:next w:val="730"/>
    <w:link w:val="991"/>
    <w:uiPriority w:val="9"/>
    <w:unhideWhenUsed/>
    <w:qFormat/>
    <w:pPr>
      <w:keepLines/>
      <w:keepNext/>
      <w:spacing w:before="320" w:after="200"/>
      <w:outlineLvl w:val="5"/>
    </w:pPr>
    <w:rPr>
      <w:rFonts w:ascii="Arial" w:hAnsi="Arial" w:eastAsia="Arial" w:cs="Arial"/>
      <w:b/>
      <w:bCs/>
      <w:sz w:val="22"/>
      <w:szCs w:val="22"/>
    </w:rPr>
  </w:style>
  <w:style w:type="character" w:styleId="993" w:customStyle="1">
    <w:name w:val="fontstyle01"/>
    <w:link w:val="730"/>
    <w:uiPriority w:val="0"/>
    <w:qFormat/>
    <w:rPr>
      <w:rFonts w:hint="eastAsia" w:ascii="宋体" w:hAnsi="宋体" w:eastAsia="宋体"/>
      <w:color w:val="000000"/>
      <w:sz w:val="24"/>
      <w:szCs w:val="24"/>
    </w:rPr>
  </w:style>
  <w:style w:type="character" w:styleId="994" w:customStyle="1">
    <w:name w:val="副标题 Char"/>
    <w:link w:val="995"/>
    <w:uiPriority w:val="11"/>
    <w:qFormat/>
    <w:rPr>
      <w:sz w:val="24"/>
      <w:szCs w:val="24"/>
    </w:rPr>
  </w:style>
  <w:style w:type="paragraph" w:styleId="995" w:customStyle="1">
    <w:name w:val="副标题1"/>
    <w:basedOn w:val="730"/>
    <w:next w:val="730"/>
    <w:link w:val="994"/>
    <w:uiPriority w:val="11"/>
    <w:qFormat/>
    <w:pPr>
      <w:spacing w:before="200" w:after="200"/>
    </w:pPr>
    <w:rPr>
      <w:sz w:val="24"/>
    </w:rPr>
  </w:style>
  <w:style w:type="character" w:styleId="996" w:customStyle="1">
    <w:name w:val="Char Char29"/>
    <w:link w:val="730"/>
    <w:uiPriority w:val="0"/>
    <w:qFormat/>
    <w:rPr>
      <w:rFonts w:ascii="Arial" w:hAnsi="Arial" w:eastAsia="黑体"/>
      <w:b/>
      <w:bCs/>
      <w:sz w:val="28"/>
      <w:szCs w:val="28"/>
      <w:lang w:val="en-US" w:eastAsia="zh-CN" w:bidi="ar-SA"/>
    </w:rPr>
  </w:style>
  <w:style w:type="character" w:styleId="997" w:customStyle="1">
    <w:name w:val="font131"/>
    <w:link w:val="730"/>
    <w:uiPriority w:val="99"/>
    <w:qFormat/>
    <w:rPr>
      <w:rFonts w:ascii="Tahoma" w:hAnsi="Tahoma" w:cs="Tahoma"/>
      <w:color w:val="333333"/>
      <w:sz w:val="20"/>
      <w:szCs w:val="20"/>
      <w:u w:val="none"/>
    </w:rPr>
  </w:style>
  <w:style w:type="character" w:styleId="998" w:customStyle="1">
    <w:name w:val="纯文本 Char1"/>
    <w:link w:val="730"/>
    <w:uiPriority w:val="0"/>
    <w:semiHidden/>
    <w:qFormat/>
    <w:rPr>
      <w:rFonts w:ascii="宋体" w:hAnsi="Courier New" w:cs="Courier New"/>
      <w:sz w:val="21"/>
      <w:szCs w:val="21"/>
    </w:rPr>
  </w:style>
  <w:style w:type="character" w:styleId="999" w:customStyle="1">
    <w:name w:val="缺省文本 Char"/>
    <w:link w:val="1000"/>
    <w:uiPriority w:val="0"/>
    <w:qFormat/>
    <w:rPr>
      <w:rFonts w:ascii="Arial" w:hAnsi="Arial"/>
      <w:sz w:val="24"/>
      <w:szCs w:val="21"/>
    </w:rPr>
  </w:style>
  <w:style w:type="paragraph" w:styleId="1000" w:customStyle="1">
    <w:name w:val="缺省文本"/>
    <w:basedOn w:val="730"/>
    <w:link w:val="999"/>
    <w:uiPriority w:val="0"/>
    <w:qFormat/>
    <w:pPr>
      <w:jc w:val="left"/>
      <w:spacing w:line="360" w:lineRule="auto"/>
    </w:pPr>
    <w:rPr>
      <w:rFonts w:ascii="Arial" w:hAnsi="Arial"/>
      <w:sz w:val="24"/>
      <w:szCs w:val="21"/>
    </w:rPr>
  </w:style>
  <w:style w:type="character" w:styleId="1001" w:customStyle="1">
    <w:name w:val="正文文本 3 Char"/>
    <w:link w:val="1002"/>
    <w:uiPriority w:val="0"/>
    <w:qFormat/>
    <w:rPr>
      <w:rFonts w:ascii="仿宋_GB2312" w:hAnsi="Arial" w:eastAsia="仿宋_GB2312"/>
      <w:sz w:val="32"/>
      <w:szCs w:val="32"/>
    </w:rPr>
  </w:style>
  <w:style w:type="paragraph" w:styleId="1002" w:customStyle="1">
    <w:name w:val="正文文本 31"/>
    <w:basedOn w:val="730"/>
    <w:link w:val="1001"/>
    <w:uiPriority w:val="0"/>
    <w:qFormat/>
    <w:rPr>
      <w:rFonts w:ascii="仿宋_GB2312" w:hAnsi="Arial" w:eastAsia="仿宋_GB2312"/>
      <w:sz w:val="32"/>
      <w:szCs w:val="32"/>
    </w:rPr>
  </w:style>
  <w:style w:type="character" w:styleId="1003" w:customStyle="1">
    <w:name w:val="font81"/>
    <w:link w:val="730"/>
    <w:uiPriority w:val="99"/>
    <w:qFormat/>
    <w:rPr>
      <w:rFonts w:ascii="仿宋_GB2312" w:eastAsia="仿宋_GB2312" w:cs="仿宋_GB2312"/>
      <w:b/>
      <w:color w:val="000000"/>
      <w:sz w:val="24"/>
      <w:szCs w:val="24"/>
      <w:u w:val="none"/>
    </w:rPr>
  </w:style>
  <w:style w:type="character" w:styleId="1004" w:customStyle="1">
    <w:name w:val="Footnote Text Char"/>
    <w:link w:val="730"/>
    <w:uiPriority w:val="99"/>
    <w:qFormat/>
    <w:rPr>
      <w:sz w:val="18"/>
    </w:rPr>
  </w:style>
  <w:style w:type="character" w:styleId="1005" w:customStyle="1">
    <w:name w:val="Char Char17"/>
    <w:link w:val="730"/>
    <w:uiPriority w:val="0"/>
    <w:qFormat/>
    <w:rPr>
      <w:rFonts w:eastAsia="宋体"/>
      <w:sz w:val="18"/>
      <w:szCs w:val="18"/>
      <w:lang w:bidi="ar-SA"/>
    </w:rPr>
  </w:style>
  <w:style w:type="character" w:styleId="1006" w:customStyle="1">
    <w:name w:val="正文文本 3 字符"/>
    <w:link w:val="730"/>
    <w:uiPriority w:val="0"/>
    <w:qFormat/>
    <w:rPr>
      <w:sz w:val="20"/>
    </w:rPr>
  </w:style>
  <w:style w:type="character" w:styleId="1007" w:customStyle="1">
    <w:name w:val="三级条标题 Char"/>
    <w:link w:val="1008"/>
    <w:uiPriority w:val="0"/>
    <w:qFormat/>
    <w:rPr>
      <w:rFonts w:ascii="黑体" w:hAnsi="宋体" w:eastAsia="黑体"/>
    </w:rPr>
  </w:style>
  <w:style w:type="paragraph" w:styleId="1008" w:customStyle="1">
    <w:name w:val="三级条标题"/>
    <w:basedOn w:val="913"/>
    <w:next w:val="810"/>
    <w:link w:val="1007"/>
    <w:uiPriority w:val="0"/>
    <w:qFormat/>
    <w:pPr>
      <w:outlineLvl w:val="4"/>
    </w:pPr>
  </w:style>
  <w:style w:type="character" w:styleId="1009" w:customStyle="1">
    <w:name w:val="Table Heading Char"/>
    <w:link w:val="1010"/>
    <w:uiPriority w:val="0"/>
    <w:qFormat/>
    <w:rPr>
      <w:rFonts w:ascii="Arial" w:hAnsi="Arial" w:eastAsia="黑体"/>
      <w:sz w:val="18"/>
      <w:szCs w:val="22"/>
      <w:lang w:eastAsia="en-US"/>
    </w:rPr>
  </w:style>
  <w:style w:type="paragraph" w:styleId="1010" w:customStyle="1">
    <w:name w:val="Table Heading"/>
    <w:link w:val="100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11" w:customStyle="1">
    <w:name w:val="明显强调1"/>
    <w:link w:val="730"/>
    <w:uiPriority w:val="0"/>
    <w:qFormat/>
    <w:rPr>
      <w:i/>
      <w:color w:val="000000"/>
      <w:sz w:val="21"/>
    </w:rPr>
  </w:style>
  <w:style w:type="character" w:styleId="1012" w:customStyle="1">
    <w:name w:val="Plain Text Char1"/>
    <w:link w:val="730"/>
    <w:uiPriority w:val="99"/>
    <w:semiHidden/>
    <w:qFormat/>
    <w:rPr>
      <w:rFonts w:ascii="宋体" w:hAnsi="Courier New" w:cs="Courier New"/>
      <w:sz w:val="21"/>
      <w:szCs w:val="21"/>
    </w:rPr>
  </w:style>
  <w:style w:type="character" w:styleId="1013" w:customStyle="1">
    <w:name w:val="页眉 Char"/>
    <w:link w:val="1014"/>
    <w:uiPriority w:val="99"/>
    <w:qFormat/>
    <w:rPr>
      <w:sz w:val="18"/>
      <w:szCs w:val="18"/>
    </w:rPr>
  </w:style>
  <w:style w:type="paragraph" w:styleId="1014" w:customStyle="1">
    <w:name w:val="页眉11"/>
    <w:basedOn w:val="730"/>
    <w:link w:val="10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5" w:customStyle="1">
    <w:name w:val="Item List Char"/>
    <w:link w:val="1016"/>
    <w:uiPriority w:val="0"/>
    <w:qFormat/>
    <w:rPr>
      <w:rFonts w:eastAsia="Times New Roman" w:cs="Arial"/>
      <w:sz w:val="21"/>
      <w:szCs w:val="21"/>
    </w:rPr>
  </w:style>
  <w:style w:type="paragraph" w:styleId="1016" w:customStyle="1">
    <w:name w:val="Item List"/>
    <w:link w:val="101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17" w:customStyle="1">
    <w:name w:val="列表段落 字符"/>
    <w:link w:val="1018"/>
    <w:uiPriority w:val="0"/>
    <w:qFormat/>
    <w:rPr>
      <w:sz w:val="21"/>
      <w:szCs w:val="24"/>
      <w:lang w:val="en-US" w:eastAsia="zh-CN"/>
    </w:rPr>
  </w:style>
  <w:style w:type="paragraph" w:styleId="1018" w:customStyle="1">
    <w:name w:val="_Style 34"/>
    <w:basedOn w:val="730"/>
    <w:next w:val="1019"/>
    <w:link w:val="1017"/>
    <w:uiPriority w:val="0"/>
    <w:qFormat/>
    <w:pPr>
      <w:ind w:firstLine="420"/>
      <w:spacing w:line="274" w:lineRule="auto"/>
    </w:pPr>
  </w:style>
  <w:style w:type="paragraph" w:styleId="1019" w:customStyle="1">
    <w:name w:val="列出段落"/>
    <w:basedOn w:val="730"/>
    <w:link w:val="1020"/>
    <w:uiPriority w:val="0"/>
    <w:qFormat/>
    <w:pPr>
      <w:contextualSpacing/>
      <w:ind w:left="720"/>
    </w:pPr>
  </w:style>
  <w:style w:type="character" w:styleId="1020" w:customStyle="1">
    <w:name w:val="列出段落 Char"/>
    <w:link w:val="1019"/>
    <w:uiPriority w:val="0"/>
    <w:qFormat/>
    <w:rPr>
      <w:sz w:val="21"/>
      <w:szCs w:val="24"/>
    </w:rPr>
  </w:style>
  <w:style w:type="character" w:styleId="1021" w:customStyle="1">
    <w:name w:val="NormalCharacter11"/>
    <w:link w:val="730"/>
    <w:uiPriority w:val="0"/>
    <w:semiHidden/>
    <w:qFormat/>
    <w:rPr>
      <w:rFonts w:ascii="Times New Roman" w:hAnsi="Times New Roman" w:eastAsia="宋体" w:cs="Times New Roman"/>
      <w:sz w:val="21"/>
      <w:szCs w:val="24"/>
    </w:rPr>
  </w:style>
  <w:style w:type="character" w:styleId="1022" w:customStyle="1">
    <w:name w:val="正文缩进 字符"/>
    <w:link w:val="730"/>
    <w:uiPriority w:val="0"/>
    <w:qFormat/>
    <w:rPr>
      <w:sz w:val="20"/>
    </w:rPr>
  </w:style>
  <w:style w:type="character" w:styleId="1023" w:customStyle="1">
    <w:name w:val="纯文本 字符"/>
    <w:link w:val="730"/>
    <w:uiPriority w:val="0"/>
    <w:qFormat/>
    <w:rPr>
      <w:sz w:val="20"/>
    </w:rPr>
  </w:style>
  <w:style w:type="character" w:styleId="1024" w:customStyle="1">
    <w:name w:val="标题 1 字符"/>
    <w:link w:val="730"/>
    <w:uiPriority w:val="0"/>
    <w:qFormat/>
    <w:rPr>
      <w:b/>
      <w:sz w:val="20"/>
    </w:rPr>
  </w:style>
  <w:style w:type="character" w:styleId="1025" w:customStyle="1">
    <w:name w:val="日期 Char1"/>
    <w:link w:val="730"/>
    <w:uiPriority w:val="99"/>
    <w:semiHidden/>
    <w:qFormat/>
    <w:rPr>
      <w:sz w:val="21"/>
      <w:szCs w:val="24"/>
    </w:rPr>
  </w:style>
  <w:style w:type="character" w:styleId="1026" w:customStyle="1">
    <w:name w:val="书籍标题1"/>
    <w:link w:val="730"/>
    <w:uiPriority w:val="0"/>
    <w:qFormat/>
    <w:rPr>
      <w:b/>
      <w:i/>
      <w:sz w:val="21"/>
    </w:rPr>
  </w:style>
  <w:style w:type="character" w:styleId="1027" w:customStyle="1">
    <w:name w:val="正文文本 2 Char"/>
    <w:link w:val="1028"/>
    <w:uiPriority w:val="0"/>
    <w:qFormat/>
    <w:rPr>
      <w:rFonts w:ascii="楷体_GB2312" w:eastAsia="楷体_GB2312"/>
      <w:sz w:val="28"/>
      <w:szCs w:val="28"/>
    </w:rPr>
  </w:style>
  <w:style w:type="paragraph" w:styleId="1028" w:customStyle="1">
    <w:name w:val="正文文本 21"/>
    <w:basedOn w:val="730"/>
    <w:link w:val="1027"/>
    <w:uiPriority w:val="0"/>
    <w:qFormat/>
    <w:pPr>
      <w:jc w:val="center"/>
      <w:widowControl/>
    </w:pPr>
    <w:rPr>
      <w:rFonts w:ascii="楷体_GB2312" w:eastAsia="楷体_GB2312"/>
      <w:sz w:val="28"/>
      <w:szCs w:val="28"/>
    </w:rPr>
  </w:style>
  <w:style w:type="character" w:styleId="1029" w:customStyle="1">
    <w:name w:val="Heading 2 Char"/>
    <w:link w:val="730"/>
    <w:uiPriority w:val="9"/>
    <w:qFormat/>
    <w:rPr>
      <w:rFonts w:ascii="Arial" w:hAnsi="Arial" w:eastAsia="Arial" w:cs="Arial"/>
      <w:sz w:val="34"/>
    </w:rPr>
  </w:style>
  <w:style w:type="character" w:styleId="1030" w:customStyle="1">
    <w:name w:val="Heading 7 Char"/>
    <w:link w:val="1031"/>
    <w:uiPriority w:val="9"/>
    <w:qFormat/>
    <w:rPr>
      <w:rFonts w:ascii="Arial" w:hAnsi="Arial" w:eastAsia="Arial" w:cs="Arial"/>
      <w:b/>
      <w:bCs/>
      <w:i/>
      <w:iCs/>
      <w:sz w:val="22"/>
      <w:szCs w:val="22"/>
    </w:rPr>
  </w:style>
  <w:style w:type="paragraph" w:styleId="1031" w:customStyle="1">
    <w:name w:val="标题 71"/>
    <w:basedOn w:val="730"/>
    <w:next w:val="730"/>
    <w:link w:val="1030"/>
    <w:uiPriority w:val="9"/>
    <w:unhideWhenUsed/>
    <w:qFormat/>
    <w:pPr>
      <w:keepLines/>
      <w:keepNext/>
      <w:spacing w:before="320" w:after="200"/>
      <w:outlineLvl w:val="6"/>
    </w:pPr>
    <w:rPr>
      <w:rFonts w:ascii="Arial" w:hAnsi="Arial" w:eastAsia="Arial" w:cs="Arial"/>
      <w:b/>
      <w:bCs/>
      <w:i/>
      <w:iCs/>
      <w:sz w:val="22"/>
      <w:szCs w:val="22"/>
    </w:rPr>
  </w:style>
  <w:style w:type="character" w:styleId="1032" w:customStyle="1">
    <w:name w:val="HTML 预设格式 字符"/>
    <w:link w:val="730"/>
    <w:uiPriority w:val="0"/>
    <w:qFormat/>
    <w:rPr>
      <w:sz w:val="20"/>
    </w:rPr>
  </w:style>
  <w:style w:type="character" w:styleId="1033" w:customStyle="1">
    <w:name w:val="正文文本 (2)_"/>
    <w:link w:val="1034"/>
    <w:uiPriority w:val="0"/>
    <w:qFormat/>
    <w:rPr>
      <w:rFonts w:ascii="MingLiU" w:hAnsi="MingLiU" w:eastAsia="MingLiU"/>
      <w:spacing w:val="10"/>
      <w:sz w:val="18"/>
      <w:szCs w:val="18"/>
      <w:shd w:val="clear" w:color="auto" w:fill="ffffff"/>
    </w:rPr>
  </w:style>
  <w:style w:type="paragraph" w:styleId="1034" w:customStyle="1">
    <w:name w:val="正文文本 (2)11"/>
    <w:basedOn w:val="730"/>
    <w:link w:val="103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35" w:customStyle="1">
    <w:name w:val="font101"/>
    <w:link w:val="730"/>
    <w:uiPriority w:val="99"/>
    <w:qFormat/>
    <w:rPr>
      <w:rFonts w:hint="eastAsia" w:ascii="宋体" w:hAnsi="宋体" w:eastAsia="宋体" w:cs="宋体"/>
      <w:b/>
      <w:color w:val="000000"/>
      <w:sz w:val="20"/>
      <w:szCs w:val="20"/>
      <w:u w:val="none"/>
    </w:rPr>
  </w:style>
  <w:style w:type="character" w:styleId="1036" w:customStyle="1">
    <w:name w:val="font51"/>
    <w:link w:val="730"/>
    <w:uiPriority w:val="0"/>
    <w:qFormat/>
    <w:rPr>
      <w:rFonts w:hint="eastAsia" w:ascii="宋体" w:hAnsi="宋体" w:eastAsia="宋体" w:cs="宋体"/>
      <w:b/>
      <w:color w:val="000000"/>
      <w:sz w:val="36"/>
      <w:szCs w:val="36"/>
      <w:u w:val="none"/>
    </w:rPr>
  </w:style>
  <w:style w:type="character" w:styleId="1037" w:customStyle="1">
    <w:name w:val="font41"/>
    <w:link w:val="730"/>
    <w:uiPriority w:val="0"/>
    <w:qFormat/>
    <w:rPr>
      <w:rFonts w:hint="eastAsia" w:ascii="宋体" w:hAnsi="宋体" w:eastAsia="宋体" w:cs="宋体"/>
      <w:color w:val="000000"/>
      <w:sz w:val="22"/>
      <w:szCs w:val="22"/>
      <w:u w:val="none"/>
    </w:rPr>
  </w:style>
  <w:style w:type="character" w:styleId="1038" w:customStyle="1">
    <w:name w:val="曹阿龙 Char"/>
    <w:link w:val="1039"/>
    <w:uiPriority w:val="0"/>
    <w:qFormat/>
    <w:rPr>
      <w:rFonts w:ascii="宋体" w:hAnsi="宋体" w:eastAsia="幼圆"/>
      <w:b/>
      <w:bCs/>
      <w:sz w:val="28"/>
      <w:szCs w:val="28"/>
    </w:rPr>
  </w:style>
  <w:style w:type="paragraph" w:styleId="1039" w:customStyle="1">
    <w:name w:val="曹阿龙"/>
    <w:basedOn w:val="846"/>
    <w:link w:val="1038"/>
    <w:uiPriority w:val="0"/>
    <w:qFormat/>
    <w:pPr>
      <w:ind w:firstLine="561"/>
      <w:jc w:val="left"/>
      <w:spacing w:line="400" w:lineRule="exact"/>
    </w:pPr>
    <w:rPr>
      <w:rFonts w:ascii="宋体" w:hAnsi="宋体" w:eastAsia="幼圆"/>
      <w:sz w:val="28"/>
      <w:szCs w:val="28"/>
    </w:rPr>
  </w:style>
  <w:style w:type="character" w:styleId="1040" w:customStyle="1">
    <w:name w:val="明显引用 Char"/>
    <w:link w:val="1041"/>
    <w:uiPriority w:val="30"/>
    <w:qFormat/>
    <w:rPr>
      <w:i/>
    </w:rPr>
  </w:style>
  <w:style w:type="paragraph" w:styleId="1041" w:customStyle="1">
    <w:name w:val="明显引用"/>
    <w:basedOn w:val="730"/>
    <w:next w:val="730"/>
    <w:link w:val="10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2" w:customStyle="1">
    <w:name w:val="wwwww Char"/>
    <w:link w:val="1043"/>
    <w:uiPriority w:val="0"/>
    <w:qFormat/>
    <w:rPr>
      <w:rFonts w:ascii="宋体" w:hAnsi="宋体"/>
      <w:sz w:val="24"/>
      <w:szCs w:val="21"/>
    </w:rPr>
  </w:style>
  <w:style w:type="paragraph" w:styleId="1043" w:customStyle="1">
    <w:name w:val="wwwww"/>
    <w:basedOn w:val="730"/>
    <w:link w:val="1042"/>
    <w:uiPriority w:val="0"/>
    <w:qFormat/>
    <w:pPr>
      <w:spacing w:line="400" w:lineRule="exact"/>
      <w:widowControl/>
    </w:pPr>
    <w:rPr>
      <w:rFonts w:ascii="宋体" w:hAnsi="宋体"/>
      <w:sz w:val="24"/>
      <w:szCs w:val="21"/>
    </w:rPr>
  </w:style>
  <w:style w:type="character" w:styleId="1044" w:customStyle="1">
    <w:name w:val="普通(网站) Char"/>
    <w:link w:val="1045"/>
    <w:uiPriority w:val="99"/>
    <w:qFormat/>
    <w:rPr>
      <w:rFonts w:ascii="宋体" w:hAnsi="宋体" w:cs="宋体"/>
      <w:sz w:val="24"/>
      <w:szCs w:val="24"/>
    </w:rPr>
  </w:style>
  <w:style w:type="paragraph" w:styleId="1045" w:customStyle="1">
    <w:name w:val="普通(网站)11"/>
    <w:basedOn w:val="730"/>
    <w:link w:val="1044"/>
    <w:uiPriority w:val="0"/>
    <w:qFormat/>
    <w:pPr>
      <w:jc w:val="left"/>
      <w:spacing w:before="100" w:beforeAutospacing="1" w:after="100" w:afterAutospacing="1"/>
      <w:widowControl/>
    </w:pPr>
    <w:rPr>
      <w:rFonts w:ascii="宋体" w:hAnsi="宋体"/>
      <w:sz w:val="24"/>
    </w:rPr>
  </w:style>
  <w:style w:type="character" w:styleId="1046" w:customStyle="1">
    <w:name w:val="文档结构图 字符"/>
    <w:link w:val="730"/>
    <w:uiPriority w:val="0"/>
    <w:semiHidden/>
    <w:qFormat/>
    <w:rPr>
      <w:sz w:val="20"/>
    </w:rPr>
  </w:style>
  <w:style w:type="character" w:styleId="1047" w:customStyle="1">
    <w:name w:val="Title Char"/>
    <w:link w:val="730"/>
    <w:uiPriority w:val="10"/>
    <w:qFormat/>
    <w:rPr>
      <w:sz w:val="48"/>
      <w:szCs w:val="48"/>
    </w:rPr>
  </w:style>
  <w:style w:type="character" w:styleId="1048" w:customStyle="1">
    <w:name w:val="首行缩进正文 Char"/>
    <w:link w:val="1049"/>
    <w:uiPriority w:val="0"/>
    <w:qFormat/>
    <w:rPr>
      <w:rFonts w:ascii="微软雅黑" w:hAnsi="微软雅黑" w:eastAsia="微软雅黑"/>
      <w:sz w:val="24"/>
      <w:szCs w:val="24"/>
    </w:rPr>
  </w:style>
  <w:style w:type="paragraph" w:styleId="1049" w:customStyle="1">
    <w:name w:val="首行缩进正文"/>
    <w:basedOn w:val="730"/>
    <w:link w:val="1048"/>
    <w:uiPriority w:val="0"/>
    <w:qFormat/>
    <w:pPr>
      <w:ind w:firstLine="420"/>
      <w:jc w:val="left"/>
      <w:spacing w:line="400" w:lineRule="exact"/>
      <w:widowControl/>
    </w:pPr>
    <w:rPr>
      <w:rFonts w:ascii="微软雅黑" w:hAnsi="微软雅黑" w:eastAsia="微软雅黑"/>
      <w:sz w:val="20"/>
    </w:rPr>
  </w:style>
  <w:style w:type="character" w:styleId="1050" w:customStyle="1">
    <w:name w:val="尾注文本 字符"/>
    <w:link w:val="730"/>
    <w:uiPriority w:val="0"/>
    <w:qFormat/>
    <w:rPr>
      <w:sz w:val="20"/>
    </w:rPr>
  </w:style>
  <w:style w:type="character" w:styleId="1051" w:customStyle="1">
    <w:name w:val="正文文本缩进 Char2"/>
    <w:link w:val="730"/>
    <w:uiPriority w:val="99"/>
    <w:semiHidden/>
    <w:qFormat/>
    <w:rPr>
      <w:sz w:val="21"/>
      <w:szCs w:val="24"/>
    </w:rPr>
  </w:style>
  <w:style w:type="character" w:styleId="1052" w:customStyle="1">
    <w:name w:val="Heading 5 Char"/>
    <w:link w:val="730"/>
    <w:uiPriority w:val="9"/>
    <w:qFormat/>
    <w:rPr>
      <w:rFonts w:ascii="Arial" w:hAnsi="Arial" w:eastAsia="Arial" w:cs="Arial"/>
      <w:b/>
      <w:bCs/>
      <w:sz w:val="24"/>
      <w:szCs w:val="24"/>
    </w:rPr>
  </w:style>
  <w:style w:type="character" w:styleId="1053" w:customStyle="1">
    <w:name w:val="表蕊 Char1"/>
    <w:link w:val="1054"/>
    <w:uiPriority w:val="0"/>
    <w:qFormat/>
    <w:rPr>
      <w:rFonts w:eastAsia="楷体_GB2312"/>
      <w:spacing w:val="-10"/>
    </w:rPr>
  </w:style>
  <w:style w:type="paragraph" w:styleId="1054" w:customStyle="1">
    <w:name w:val="表蕊"/>
    <w:basedOn w:val="730"/>
    <w:link w:val="1053"/>
    <w:uiPriority w:val="0"/>
    <w:qFormat/>
    <w:pPr>
      <w:jc w:val="left"/>
      <w:spacing w:line="320" w:lineRule="atLeast"/>
    </w:pPr>
    <w:rPr>
      <w:rFonts w:eastAsia="楷体_GB2312"/>
      <w:spacing w:val="-10"/>
      <w:sz w:val="20"/>
      <w:szCs w:val="20"/>
    </w:rPr>
  </w:style>
  <w:style w:type="character" w:styleId="1055" w:customStyle="1">
    <w:name w:val="font31"/>
    <w:link w:val="730"/>
    <w:uiPriority w:val="0"/>
    <w:qFormat/>
    <w:rPr>
      <w:rFonts w:ascii="Calibri" w:hAnsi="Calibri" w:eastAsia="宋体" w:cs="Calibri"/>
      <w:color w:val="000000"/>
      <w:sz w:val="22"/>
      <w:szCs w:val="22"/>
      <w:u w:val="none"/>
    </w:rPr>
  </w:style>
  <w:style w:type="character" w:styleId="1056" w:customStyle="1">
    <w:name w:val="Heading 8 Char"/>
    <w:link w:val="1057"/>
    <w:uiPriority w:val="9"/>
    <w:qFormat/>
    <w:rPr>
      <w:rFonts w:ascii="Arial" w:hAnsi="Arial" w:eastAsia="Arial" w:cs="Arial"/>
      <w:i/>
      <w:iCs/>
      <w:sz w:val="22"/>
      <w:szCs w:val="22"/>
    </w:rPr>
  </w:style>
  <w:style w:type="paragraph" w:styleId="1057" w:customStyle="1">
    <w:name w:val="标题 81"/>
    <w:basedOn w:val="730"/>
    <w:next w:val="730"/>
    <w:link w:val="1056"/>
    <w:uiPriority w:val="9"/>
    <w:unhideWhenUsed/>
    <w:qFormat/>
    <w:pPr>
      <w:keepLines/>
      <w:keepNext/>
      <w:spacing w:before="320" w:after="200"/>
      <w:outlineLvl w:val="7"/>
    </w:pPr>
    <w:rPr>
      <w:rFonts w:ascii="Arial" w:hAnsi="Arial" w:eastAsia="Arial" w:cs="Arial"/>
      <w:i/>
      <w:iCs/>
      <w:sz w:val="22"/>
      <w:szCs w:val="22"/>
    </w:rPr>
  </w:style>
  <w:style w:type="character" w:styleId="1058" w:customStyle="1">
    <w:name w:val="font111"/>
    <w:link w:val="730"/>
    <w:uiPriority w:val="99"/>
    <w:qFormat/>
    <w:rPr>
      <w:rFonts w:ascii="Verdana" w:hAnsi="Verdana" w:cs="Verdana"/>
      <w:color w:val="333333"/>
      <w:sz w:val="20"/>
      <w:szCs w:val="20"/>
      <w:u w:val="none"/>
    </w:rPr>
  </w:style>
  <w:style w:type="character" w:styleId="1059" w:customStyle="1">
    <w:name w:val="HTML 地址 字符"/>
    <w:link w:val="730"/>
    <w:uiPriority w:val="0"/>
    <w:qFormat/>
    <w:rPr>
      <w:i/>
      <w:sz w:val="20"/>
    </w:rPr>
  </w:style>
  <w:style w:type="character" w:styleId="1060" w:customStyle="1">
    <w:name w:val="font11"/>
    <w:link w:val="730"/>
    <w:uiPriority w:val="0"/>
    <w:qFormat/>
    <w:rPr>
      <w:rFonts w:ascii="Times New Roman" w:hAnsi="Times New Roman" w:cs="Times New Roman"/>
      <w:color w:val="000000"/>
      <w:sz w:val="24"/>
      <w:szCs w:val="24"/>
      <w:u w:val="none"/>
    </w:rPr>
  </w:style>
  <w:style w:type="character" w:styleId="1061" w:customStyle="1">
    <w:name w:val="正文文本 (10)_"/>
    <w:link w:val="1062"/>
    <w:uiPriority w:val="0"/>
    <w:qFormat/>
    <w:rPr>
      <w:rFonts w:ascii="MingLiU" w:hAnsi="MingLiU" w:eastAsia="MingLiU"/>
      <w:spacing w:val="40"/>
      <w:sz w:val="19"/>
      <w:szCs w:val="19"/>
      <w:shd w:val="clear" w:color="auto" w:fill="ffffff"/>
    </w:rPr>
  </w:style>
  <w:style w:type="paragraph" w:styleId="1062" w:customStyle="1">
    <w:name w:val="正文文本 (10)6"/>
    <w:basedOn w:val="730"/>
    <w:link w:val="1061"/>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63" w:customStyle="1">
    <w:name w:val="批注框文本 字符"/>
    <w:link w:val="730"/>
    <w:uiPriority w:val="0"/>
    <w:semiHidden/>
    <w:qFormat/>
    <w:rPr>
      <w:sz w:val="20"/>
    </w:rPr>
  </w:style>
  <w:style w:type="character" w:styleId="1064" w:customStyle="1">
    <w:name w:val="HTML 预设格式 Char2"/>
    <w:link w:val="730"/>
    <w:uiPriority w:val="99"/>
    <w:semiHidden/>
    <w:qFormat/>
    <w:rPr>
      <w:rFonts w:ascii="Courier New" w:hAnsi="Courier New" w:cs="Courier New"/>
    </w:rPr>
  </w:style>
  <w:style w:type="character" w:styleId="1065" w:customStyle="1">
    <w:name w:val="正文4 Char"/>
    <w:link w:val="1066"/>
    <w:uiPriority w:val="0"/>
    <w:qFormat/>
    <w:rPr>
      <w:rFonts w:eastAsia="楷体_GB2312"/>
      <w:spacing w:val="8"/>
      <w:sz w:val="28"/>
    </w:rPr>
  </w:style>
  <w:style w:type="paragraph" w:styleId="1066" w:customStyle="1">
    <w:name w:val="正文4"/>
    <w:basedOn w:val="730"/>
    <w:link w:val="1065"/>
    <w:uiPriority w:val="0"/>
    <w:qFormat/>
    <w:pPr>
      <w:ind w:firstLine="601"/>
      <w:spacing w:line="440" w:lineRule="exact"/>
    </w:pPr>
    <w:rPr>
      <w:rFonts w:eastAsia="楷体_GB2312"/>
      <w:spacing w:val="8"/>
      <w:sz w:val="28"/>
      <w:szCs w:val="20"/>
    </w:rPr>
  </w:style>
  <w:style w:type="character" w:styleId="1067" w:customStyle="1">
    <w:name w:val="Char Char33"/>
    <w:link w:val="730"/>
    <w:uiPriority w:val="0"/>
    <w:qFormat/>
    <w:rPr>
      <w:rFonts w:eastAsia="方正仿宋_GBK"/>
      <w:b/>
      <w:sz w:val="44"/>
      <w:lang w:val="en-US" w:eastAsia="zh-CN" w:bidi="ar-SA"/>
    </w:rPr>
  </w:style>
  <w:style w:type="character" w:styleId="1068" w:customStyle="1">
    <w:name w:val="标题 8 字符"/>
    <w:link w:val="730"/>
    <w:uiPriority w:val="0"/>
    <w:qFormat/>
    <w:rPr>
      <w:sz w:val="20"/>
    </w:rPr>
  </w:style>
  <w:style w:type="character" w:styleId="1069" w:customStyle="1">
    <w:name w:val="正文文本 Char"/>
    <w:link w:val="730"/>
    <w:uiPriority w:val="0"/>
    <w:qFormat/>
    <w:rPr>
      <w:rFonts w:ascii="楷体_GB2312" w:hAnsi="Arial" w:eastAsia="楷体_GB2312"/>
      <w:sz w:val="28"/>
      <w:szCs w:val="28"/>
      <w:lang w:bidi="ar-SA"/>
    </w:rPr>
  </w:style>
  <w:style w:type="character" w:styleId="1070" w:customStyle="1">
    <w:name w:val="批注主题 字符"/>
    <w:link w:val="730"/>
    <w:uiPriority w:val="0"/>
    <w:qFormat/>
    <w:rPr>
      <w:b/>
      <w:sz w:val="20"/>
    </w:rPr>
  </w:style>
  <w:style w:type="character" w:styleId="1071" w:customStyle="1">
    <w:name w:val="HTML 预设格式 Char1"/>
    <w:link w:val="730"/>
    <w:uiPriority w:val="99"/>
    <w:semiHidden/>
    <w:qFormat/>
    <w:rPr>
      <w:rFonts w:ascii="Courier New" w:hAnsi="Courier New" w:eastAsia="仿宋_GB2312" w:cs="Courier New"/>
    </w:rPr>
  </w:style>
  <w:style w:type="character" w:styleId="1072" w:customStyle="1">
    <w:name w:val="标题 B Char"/>
    <w:link w:val="1073"/>
    <w:uiPriority w:val="0"/>
    <w:qFormat/>
    <w:rPr>
      <w:rFonts w:ascii="Arial Rounded MT Bold" w:hAnsi="Arial Rounded MT Bold" w:eastAsia="黑体"/>
      <w:spacing w:val="8"/>
      <w:sz w:val="32"/>
    </w:rPr>
  </w:style>
  <w:style w:type="paragraph" w:styleId="1073" w:customStyle="1">
    <w:name w:val="标题 B"/>
    <w:basedOn w:val="846"/>
    <w:link w:val="1072"/>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74" w:customStyle="1">
    <w:name w:val="页眉 字符"/>
    <w:link w:val="730"/>
    <w:uiPriority w:val="0"/>
    <w:qFormat/>
    <w:rPr>
      <w:sz w:val="20"/>
    </w:rPr>
  </w:style>
  <w:style w:type="character" w:styleId="1075" w:customStyle="1">
    <w:name w:val="正文文本 2 Char1"/>
    <w:link w:val="730"/>
    <w:uiPriority w:val="99"/>
    <w:semiHidden/>
    <w:qFormat/>
    <w:rPr>
      <w:sz w:val="21"/>
      <w:szCs w:val="24"/>
    </w:rPr>
  </w:style>
  <w:style w:type="character" w:styleId="1076" w:customStyle="1">
    <w:name w:val="标题 6 字符"/>
    <w:link w:val="730"/>
    <w:uiPriority w:val="0"/>
    <w:qFormat/>
    <w:rPr>
      <w:b/>
      <w:sz w:val="20"/>
    </w:rPr>
  </w:style>
  <w:style w:type="character" w:styleId="1077" w:customStyle="1">
    <w:name w:val="标题 7 字符"/>
    <w:link w:val="730"/>
    <w:uiPriority w:val="0"/>
    <w:qFormat/>
    <w:rPr>
      <w:b/>
      <w:sz w:val="20"/>
    </w:rPr>
  </w:style>
  <w:style w:type="character" w:styleId="1078" w:customStyle="1">
    <w:name w:val="列表 3 Char"/>
    <w:link w:val="1079"/>
    <w:uiPriority w:val="0"/>
    <w:qFormat/>
    <w:rPr>
      <w:bCs/>
      <w:sz w:val="24"/>
      <w:szCs w:val="32"/>
    </w:rPr>
  </w:style>
  <w:style w:type="paragraph" w:styleId="1079" w:customStyle="1">
    <w:name w:val="列表 31"/>
    <w:basedOn w:val="730"/>
    <w:link w:val="1078"/>
    <w:uiPriority w:val="0"/>
    <w:qFormat/>
    <w:pPr>
      <w:ind w:left="100" w:hanging="200"/>
    </w:pPr>
    <w:rPr>
      <w:bCs/>
      <w:sz w:val="24"/>
      <w:szCs w:val="32"/>
    </w:rPr>
  </w:style>
  <w:style w:type="character" w:styleId="1080" w:customStyle="1">
    <w:name w:val="Caption Char"/>
    <w:link w:val="730"/>
    <w:uiPriority w:val="99"/>
    <w:qFormat/>
  </w:style>
  <w:style w:type="character" w:styleId="1081" w:customStyle="1">
    <w:name w:val="美标题2 Char Char"/>
    <w:link w:val="1082"/>
    <w:uiPriority w:val="0"/>
    <w:qFormat/>
    <w:rPr>
      <w:rFonts w:ascii="宋体" w:hAnsi="宋体"/>
      <w:b/>
      <w:sz w:val="28"/>
    </w:rPr>
  </w:style>
  <w:style w:type="paragraph" w:styleId="1082" w:customStyle="1">
    <w:name w:val="美标题2"/>
    <w:basedOn w:val="730"/>
    <w:link w:val="1081"/>
    <w:uiPriority w:val="0"/>
    <w:qFormat/>
    <w:rPr>
      <w:rFonts w:ascii="宋体" w:hAnsi="宋体"/>
      <w:b/>
      <w:sz w:val="28"/>
      <w:szCs w:val="20"/>
    </w:rPr>
  </w:style>
  <w:style w:type="character" w:styleId="1083" w:customStyle="1">
    <w:name w:val="font01"/>
    <w:link w:val="730"/>
    <w:uiPriority w:val="99"/>
    <w:qFormat/>
    <w:rPr>
      <w:rFonts w:ascii="仿宋_GB2312" w:eastAsia="仿宋_GB2312" w:cs="仿宋_GB2312"/>
      <w:color w:val="000000"/>
      <w:sz w:val="24"/>
      <w:szCs w:val="24"/>
      <w:u w:val="none"/>
    </w:rPr>
  </w:style>
  <w:style w:type="character" w:styleId="1084" w:customStyle="1">
    <w:name w:val="美标题一 Char Char"/>
    <w:link w:val="1085"/>
    <w:uiPriority w:val="0"/>
    <w:qFormat/>
    <w:rPr>
      <w:rFonts w:ascii="Calibri" w:hAnsi="Calibri"/>
      <w:b/>
      <w:sz w:val="36"/>
      <w:szCs w:val="24"/>
    </w:rPr>
  </w:style>
  <w:style w:type="paragraph" w:styleId="1085" w:customStyle="1">
    <w:name w:val="美标题一"/>
    <w:basedOn w:val="730"/>
    <w:link w:val="108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086" w:customStyle="1">
    <w:name w:val="正文缩进 Char"/>
    <w:link w:val="1087"/>
    <w:uiPriority w:val="99"/>
    <w:qFormat/>
    <w:rPr>
      <w:sz w:val="21"/>
      <w:szCs w:val="24"/>
    </w:rPr>
  </w:style>
  <w:style w:type="paragraph" w:styleId="1087" w:customStyle="1">
    <w:name w:val="正文缩进1"/>
    <w:basedOn w:val="730"/>
    <w:link w:val="1086"/>
    <w:uiPriority w:val="99"/>
    <w:qFormat/>
    <w:pPr>
      <w:ind w:firstLine="420"/>
    </w:pPr>
  </w:style>
  <w:style w:type="character" w:styleId="1088" w:customStyle="1">
    <w:name w:val="标题 9 字符"/>
    <w:link w:val="730"/>
    <w:uiPriority w:val="0"/>
    <w:qFormat/>
    <w:rPr>
      <w:sz w:val="20"/>
    </w:rPr>
  </w:style>
  <w:style w:type="character" w:styleId="1089" w:customStyle="1">
    <w:name w:val="正文首行缩进 2 Char1"/>
    <w:link w:val="730"/>
    <w:uiPriority w:val="99"/>
    <w:semiHidden/>
    <w:qFormat/>
    <w:rPr>
      <w:sz w:val="21"/>
      <w:szCs w:val="24"/>
    </w:rPr>
  </w:style>
  <w:style w:type="character" w:styleId="1090" w:customStyle="1">
    <w:name w:val="正文文本 3 Char1"/>
    <w:link w:val="730"/>
    <w:uiPriority w:val="99"/>
    <w:semiHidden/>
    <w:qFormat/>
    <w:rPr>
      <w:sz w:val="16"/>
      <w:szCs w:val="16"/>
    </w:rPr>
  </w:style>
  <w:style w:type="character" w:styleId="1091" w:customStyle="1">
    <w:name w:val="标题 4 字符"/>
    <w:link w:val="730"/>
    <w:uiPriority w:val="0"/>
    <w:qFormat/>
    <w:rPr>
      <w:b/>
      <w:sz w:val="20"/>
    </w:rPr>
  </w:style>
  <w:style w:type="character" w:styleId="1092" w:customStyle="1">
    <w:name w:val="Char Char30"/>
    <w:link w:val="730"/>
    <w:uiPriority w:val="0"/>
    <w:qFormat/>
    <w:rPr>
      <w:rFonts w:eastAsia="宋体"/>
      <w:b/>
      <w:bCs/>
      <w:sz w:val="32"/>
      <w:szCs w:val="32"/>
      <w:lang w:val="en-US" w:eastAsia="zh-CN" w:bidi="ar-SA"/>
    </w:rPr>
  </w:style>
  <w:style w:type="character" w:styleId="1093" w:customStyle="1">
    <w:name w:val="文档结构图 Char"/>
    <w:link w:val="1094"/>
    <w:uiPriority w:val="99"/>
    <w:qFormat/>
    <w:rPr>
      <w:rFonts w:ascii="宋体"/>
      <w:sz w:val="18"/>
      <w:szCs w:val="18"/>
    </w:rPr>
  </w:style>
  <w:style w:type="paragraph" w:styleId="1094" w:customStyle="1">
    <w:name w:val="文档结构图1"/>
    <w:basedOn w:val="730"/>
    <w:link w:val="1093"/>
    <w:uiPriority w:val="99"/>
    <w:unhideWhenUsed/>
    <w:qFormat/>
    <w:rPr>
      <w:rFonts w:ascii="宋体"/>
      <w:sz w:val="18"/>
      <w:szCs w:val="18"/>
    </w:rPr>
  </w:style>
  <w:style w:type="character" w:styleId="1095" w:customStyle="1">
    <w:name w:val="表格标题 Char"/>
    <w:link w:val="1096"/>
    <w:uiPriority w:val="0"/>
    <w:qFormat/>
    <w:rPr>
      <w:rFonts w:ascii="Arial Black" w:hAnsi="Arial Black" w:eastAsia="黑体"/>
      <w:sz w:val="24"/>
      <w:szCs w:val="24"/>
    </w:rPr>
  </w:style>
  <w:style w:type="paragraph" w:styleId="1096" w:customStyle="1">
    <w:name w:val="表格标题"/>
    <w:basedOn w:val="730"/>
    <w:link w:val="1095"/>
    <w:uiPriority w:val="0"/>
    <w:qFormat/>
    <w:pPr>
      <w:jc w:val="center"/>
      <w:spacing w:after="156" w:line="400" w:lineRule="exact"/>
    </w:pPr>
    <w:rPr>
      <w:rFonts w:ascii="Arial Black" w:hAnsi="Arial Black" w:eastAsia="黑体"/>
      <w:sz w:val="24"/>
    </w:rPr>
  </w:style>
  <w:style w:type="character" w:styleId="1097" w:customStyle="1">
    <w:name w:val="font141"/>
    <w:link w:val="730"/>
    <w:uiPriority w:val="99"/>
    <w:qFormat/>
    <w:rPr>
      <w:rFonts w:ascii="Tahoma" w:hAnsi="Tahoma" w:cs="Tahoma"/>
      <w:color w:val="000000"/>
      <w:sz w:val="20"/>
      <w:szCs w:val="20"/>
      <w:u w:val="none"/>
    </w:rPr>
  </w:style>
  <w:style w:type="character" w:styleId="1098" w:customStyle="1">
    <w:name w:val="彩色列表 - 强调文字颜色 1 Char1"/>
    <w:link w:val="1099"/>
    <w:uiPriority w:val="0"/>
    <w:qFormat/>
    <w:rPr>
      <w:rFonts w:ascii="Calibri" w:hAnsi="Calibri"/>
      <w:sz w:val="24"/>
      <w:szCs w:val="24"/>
      <w:lang w:eastAsia="en-US" w:bidi="en-US"/>
    </w:rPr>
  </w:style>
  <w:style w:type="paragraph" w:styleId="1099" w:customStyle="1">
    <w:name w:val="彩色列表 - 强调文字颜色 11"/>
    <w:basedOn w:val="730"/>
    <w:link w:val="1098"/>
    <w:uiPriority w:val="0"/>
    <w:qFormat/>
    <w:pPr>
      <w:contextualSpacing/>
      <w:ind w:left="720"/>
      <w:jc w:val="left"/>
      <w:widowControl/>
    </w:pPr>
    <w:rPr>
      <w:rFonts w:ascii="Calibri" w:hAnsi="Calibri"/>
      <w:sz w:val="24"/>
      <w:lang w:eastAsia="en-US" w:bidi="en-US"/>
    </w:rPr>
  </w:style>
  <w:style w:type="paragraph" w:styleId="1100" w:customStyle="1">
    <w:name w:val="样式 Numbered list 2.1 +"/>
    <w:basedOn w:val="73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01" w:customStyle="1">
    <w:name w:val="图表目录1"/>
    <w:basedOn w:val="730"/>
    <w:next w:val="730"/>
    <w:uiPriority w:val="99"/>
    <w:unhideWhenUsed/>
    <w:qFormat/>
  </w:style>
  <w:style w:type="paragraph" w:styleId="1102" w:customStyle="1">
    <w:name w:val="目录 31"/>
    <w:basedOn w:val="730"/>
    <w:next w:val="730"/>
    <w:uiPriority w:val="39"/>
    <w:unhideWhenUsed/>
    <w:qFormat/>
    <w:pPr>
      <w:ind w:left="567"/>
      <w:spacing w:after="57"/>
    </w:pPr>
  </w:style>
  <w:style w:type="paragraph" w:styleId="1103" w:customStyle="1">
    <w:name w:val="目录 41"/>
    <w:basedOn w:val="730"/>
    <w:next w:val="730"/>
    <w:uiPriority w:val="39"/>
    <w:unhideWhenUsed/>
    <w:qFormat/>
    <w:pPr>
      <w:ind w:left="850"/>
      <w:spacing w:after="57"/>
    </w:pPr>
  </w:style>
  <w:style w:type="paragraph" w:styleId="1104" w:customStyle="1">
    <w:name w:val="题注11"/>
    <w:basedOn w:val="730"/>
    <w:next w:val="730"/>
    <w:uiPriority w:val="35"/>
    <w:qFormat/>
    <w:pPr>
      <w:spacing w:line="276" w:lineRule="auto"/>
    </w:pPr>
    <w:rPr>
      <w:b/>
      <w:bCs/>
      <w:color w:val="4472c4"/>
      <w:sz w:val="18"/>
      <w:szCs w:val="18"/>
    </w:rPr>
  </w:style>
  <w:style w:type="paragraph" w:styleId="1105" w:customStyle="1">
    <w:name w:val="目录 91"/>
    <w:basedOn w:val="730"/>
    <w:next w:val="730"/>
    <w:uiPriority w:val="39"/>
    <w:unhideWhenUsed/>
    <w:qFormat/>
    <w:pPr>
      <w:ind w:left="2268"/>
      <w:spacing w:after="57"/>
    </w:pPr>
  </w:style>
  <w:style w:type="paragraph" w:styleId="1106" w:customStyle="1">
    <w:name w:val="目录 21"/>
    <w:basedOn w:val="730"/>
    <w:next w:val="730"/>
    <w:uiPriority w:val="39"/>
    <w:unhideWhenUsed/>
    <w:qFormat/>
    <w:pPr>
      <w:ind w:left="283"/>
      <w:spacing w:after="57"/>
    </w:pPr>
  </w:style>
  <w:style w:type="paragraph" w:styleId="1107" w:customStyle="1">
    <w:name w:val="目录 71"/>
    <w:basedOn w:val="730"/>
    <w:next w:val="730"/>
    <w:uiPriority w:val="39"/>
    <w:unhideWhenUsed/>
    <w:qFormat/>
    <w:pPr>
      <w:ind w:left="1701"/>
      <w:spacing w:after="57"/>
    </w:pPr>
  </w:style>
  <w:style w:type="paragraph" w:styleId="1108" w:customStyle="1">
    <w:name w:val="列表项目符号1"/>
    <w:basedOn w:val="730"/>
    <w:uiPriority w:val="99"/>
    <w:unhideWhenUsed/>
    <w:qFormat/>
    <w:pPr>
      <w:ind w:left="720" w:firstLine="200"/>
      <w:tabs>
        <w:tab w:val="left" w:pos="360" w:leader="none"/>
        <w:tab w:val="left" w:pos="720" w:leader="none"/>
      </w:tabs>
    </w:pPr>
    <w:rPr>
      <w:sz w:val="20"/>
      <w:szCs w:val="20"/>
    </w:rPr>
  </w:style>
  <w:style w:type="paragraph" w:styleId="1109" w:customStyle="1">
    <w:name w:val="目录 81"/>
    <w:basedOn w:val="730"/>
    <w:next w:val="730"/>
    <w:uiPriority w:val="39"/>
    <w:unhideWhenUsed/>
    <w:qFormat/>
    <w:pPr>
      <w:ind w:left="1984"/>
      <w:spacing w:after="57"/>
    </w:pPr>
  </w:style>
  <w:style w:type="paragraph" w:styleId="1110" w:customStyle="1">
    <w:name w:val="文本块21"/>
    <w:basedOn w:val="730"/>
    <w:uiPriority w:val="6"/>
    <w:qFormat/>
    <w:pPr>
      <w:ind w:left="420" w:right="33"/>
      <w:jc w:val="left"/>
    </w:pPr>
    <w:rPr>
      <w:sz w:val="24"/>
      <w:szCs w:val="20"/>
    </w:rPr>
  </w:style>
  <w:style w:type="paragraph" w:styleId="1111" w:customStyle="1">
    <w:name w:val="目录 51"/>
    <w:basedOn w:val="730"/>
    <w:next w:val="730"/>
    <w:uiPriority w:val="39"/>
    <w:unhideWhenUsed/>
    <w:qFormat/>
    <w:pPr>
      <w:ind w:left="1134"/>
      <w:spacing w:after="57"/>
    </w:pPr>
  </w:style>
  <w:style w:type="paragraph" w:styleId="1112" w:customStyle="1">
    <w:name w:val="目录 61"/>
    <w:basedOn w:val="730"/>
    <w:next w:val="730"/>
    <w:uiPriority w:val="39"/>
    <w:unhideWhenUsed/>
    <w:qFormat/>
    <w:pPr>
      <w:ind w:left="1417"/>
      <w:spacing w:after="57"/>
    </w:pPr>
  </w:style>
  <w:style w:type="paragraph" w:styleId="1113" w:customStyle="1">
    <w:name w:val="Char11"/>
    <w:basedOn w:val="730"/>
    <w:uiPriority w:val="0"/>
    <w:qFormat/>
    <w:pPr>
      <w:spacing w:line="360" w:lineRule="auto"/>
    </w:pPr>
    <w:rPr>
      <w:sz w:val="24"/>
      <w:szCs w:val="20"/>
    </w:rPr>
  </w:style>
  <w:style w:type="paragraph" w:styleId="1114" w:customStyle="1">
    <w:name w:val="jx标题1"/>
    <w:basedOn w:val="855"/>
    <w:uiPriority w:val="0"/>
    <w:qFormat/>
    <w:pPr>
      <w:spacing w:line="360" w:lineRule="auto"/>
      <w:tabs>
        <w:tab w:val="left" w:pos="425" w:leader="none"/>
      </w:tabs>
    </w:pPr>
    <w:rPr>
      <w:rFonts w:ascii="Calibri" w:hAnsi="Calibri" w:eastAsia="黑体"/>
      <w:bCs/>
      <w:sz w:val="44"/>
      <w:szCs w:val="44"/>
    </w:rPr>
  </w:style>
  <w:style w:type="paragraph" w:styleId="1115" w:customStyle="1">
    <w:name w:val="Body text|3"/>
    <w:basedOn w:val="730"/>
    <w:uiPriority w:val="0"/>
    <w:qFormat/>
    <w:pPr>
      <w:ind w:left="260" w:hanging="260"/>
      <w:jc w:val="left"/>
    </w:pPr>
    <w:rPr>
      <w:color w:val="000000"/>
      <w:sz w:val="26"/>
      <w:szCs w:val="26"/>
    </w:rPr>
  </w:style>
  <w:style w:type="paragraph" w:styleId="1116" w:customStyle="1">
    <w:name w:val="Char Char1 Char Char Char Char Char Char Char Char Char Char Char Char Char Char Char"/>
    <w:basedOn w:val="73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17" w:customStyle="1">
    <w:name w:val="列出段落1"/>
    <w:basedOn w:val="730"/>
    <w:uiPriority w:val="0"/>
    <w:qFormat/>
    <w:pPr>
      <w:ind w:left="480"/>
      <w:jc w:val="left"/>
    </w:pPr>
    <w:rPr>
      <w:rFonts w:ascii="Calibri" w:hAnsi="Calibri" w:eastAsia="PMingLiU"/>
      <w:sz w:val="24"/>
      <w:szCs w:val="20"/>
      <w:lang w:val="zh-CN" w:eastAsia="zh-TW"/>
    </w:rPr>
  </w:style>
  <w:style w:type="paragraph" w:styleId="1118"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19" w:customStyle="1">
    <w:name w:val="表格3"/>
    <w:basedOn w:val="730"/>
    <w:uiPriority w:val="0"/>
    <w:qFormat/>
    <w:pPr>
      <w:jc w:val="center"/>
    </w:pPr>
  </w:style>
  <w:style w:type="paragraph" w:styleId="1120" w:customStyle="1">
    <w:name w:val="列出段落3"/>
    <w:basedOn w:val="1121"/>
    <w:uiPriority w:val="34"/>
    <w:qFormat/>
    <w:pPr>
      <w:ind w:firstLine="420"/>
    </w:pPr>
    <w:rPr>
      <w:rFonts w:ascii="Calibri" w:hAnsi="Calibri"/>
      <w:sz w:val="22"/>
      <w:szCs w:val="22"/>
    </w:rPr>
  </w:style>
  <w:style w:type="paragraph" w:styleId="1121" w:customStyle="1">
    <w:name w:val="正文2"/>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23"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24" w:customStyle="1">
    <w:name w:val="正文_0_0"/>
    <w:uiPriority w:val="99"/>
    <w:unhideWhenUsed/>
    <w:qFormat/>
    <w:rPr>
      <w:rFonts w:hint="default" w:ascii="Calibri" w:hAnsi="Calibri" w:eastAsia="宋体" w:cs="Times New Roman"/>
      <w:sz w:val="21"/>
      <w:lang w:val="en-US" w:eastAsia="zh-CN" w:bidi="ar-SA"/>
    </w:rPr>
  </w:style>
  <w:style w:type="paragraph" w:styleId="1125" w:customStyle="1">
    <w:name w:val="正文_0"/>
    <w:uiPriority w:val="0"/>
    <w:unhideWhenUsed/>
    <w:qFormat/>
    <w:rPr>
      <w:rFonts w:hint="eastAsia" w:ascii="Times New Roman" w:hAnsi="Times New Roman" w:eastAsia="宋体" w:cs="Times New Roman"/>
      <w:sz w:val="21"/>
      <w:lang w:val="en-US" w:eastAsia="zh-CN" w:bidi="ar-SA"/>
    </w:rPr>
  </w:style>
  <w:style w:type="paragraph" w:styleId="1126" w:customStyle="1">
    <w:name w:val="TOC Heading"/>
    <w:uiPriority w:val="39"/>
    <w:unhideWhenUsed/>
    <w:qFormat/>
    <w:rPr>
      <w:rFonts w:hint="default" w:ascii="Times New Roman" w:hAnsi="Times New Roman" w:eastAsia="宋体" w:cs="Times New Roman"/>
      <w:lang w:val="en-US" w:eastAsia="zh-CN" w:bidi="ar-SA"/>
    </w:rPr>
  </w:style>
  <w:style w:type="paragraph" w:styleId="1127" w:customStyle="1">
    <w:name w:val="xc正文"/>
    <w:basedOn w:val="730"/>
    <w:uiPriority w:val="0"/>
    <w:qFormat/>
    <w:pPr>
      <w:ind w:firstLine="200"/>
      <w:spacing w:line="360" w:lineRule="auto"/>
    </w:pPr>
    <w:rPr>
      <w:rFonts w:ascii="Calibri" w:hAnsi="Calibri" w:eastAsia="仿宋_GB2312"/>
      <w:sz w:val="24"/>
      <w:lang w:val="zh-CN"/>
    </w:rPr>
  </w:style>
  <w:style w:type="paragraph" w:styleId="1128" w:customStyle="1">
    <w:name w:val="Body text|1"/>
    <w:basedOn w:val="730"/>
    <w:uiPriority w:val="0"/>
    <w:qFormat/>
    <w:pPr>
      <w:ind w:firstLine="400"/>
      <w:jc w:val="left"/>
      <w:spacing w:line="417" w:lineRule="auto"/>
    </w:pPr>
    <w:rPr>
      <w:rFonts w:ascii="宋体" w:hAnsi="宋体" w:cs="宋体"/>
      <w:color w:val="000000"/>
      <w:sz w:val="30"/>
      <w:szCs w:val="30"/>
    </w:rPr>
  </w:style>
  <w:style w:type="paragraph" w:styleId="1129" w:customStyle="1">
    <w:name w:val="HPC正文"/>
    <w:basedOn w:val="730"/>
    <w:uiPriority w:val="0"/>
    <w:qFormat/>
    <w:pPr>
      <w:ind w:firstLine="424"/>
      <w:spacing w:line="360" w:lineRule="auto"/>
    </w:pPr>
    <w:rPr>
      <w:sz w:val="24"/>
    </w:rPr>
  </w:style>
  <w:style w:type="paragraph" w:styleId="1130" w:customStyle="1">
    <w:name w:val="示例"/>
    <w:next w:val="81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31" w:customStyle="1">
    <w:name w:val="xl134"/>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132" w:customStyle="1">
    <w:name w:val="Char"/>
    <w:basedOn w:val="730"/>
    <w:uiPriority w:val="0"/>
    <w:qFormat/>
    <w:pPr>
      <w:tabs>
        <w:tab w:val="left" w:pos="360" w:leader="none"/>
      </w:tabs>
    </w:pPr>
    <w:rPr>
      <w:sz w:val="24"/>
    </w:rPr>
  </w:style>
  <w:style w:type="paragraph" w:styleId="1133" w:customStyle="1">
    <w:name w:val="正文缩进编号"/>
    <w:basedOn w:val="730"/>
    <w:uiPriority w:val="0"/>
    <w:qFormat/>
    <w:pPr>
      <w:ind w:left="840"/>
      <w:spacing w:line="360" w:lineRule="auto"/>
    </w:pPr>
    <w:rPr>
      <w:rFonts w:ascii="Calibri" w:hAnsi="Calibri"/>
      <w:sz w:val="24"/>
      <w:szCs w:val="21"/>
    </w:rPr>
  </w:style>
  <w:style w:type="paragraph" w:styleId="1134" w:customStyle="1">
    <w:name w:val="一级项目符号"/>
    <w:basedOn w:val="73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35"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36" w:customStyle="1">
    <w:name w:val="xl62"/>
    <w:basedOn w:val="730"/>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37" w:customStyle="1">
    <w:name w:val="一级无"/>
    <w:basedOn w:val="730"/>
    <w:uiPriority w:val="0"/>
    <w:qFormat/>
    <w:pPr>
      <w:numPr>
        <w:ilvl w:val="1"/>
        <w:numId w:val="2"/>
      </w:numPr>
      <w:jc w:val="left"/>
      <w:widowControl/>
      <w:tabs>
        <w:tab w:val="left" w:pos="1440" w:leader="none"/>
      </w:tabs>
      <w:outlineLvl w:val="2"/>
    </w:pPr>
    <w:rPr>
      <w:rFonts w:ascii="宋体"/>
      <w:sz w:val="21"/>
      <w:szCs w:val="21"/>
    </w:rPr>
  </w:style>
  <w:style w:type="paragraph" w:styleId="1138" w:customStyle="1">
    <w:name w:val="xl70"/>
    <w:basedOn w:val="730"/>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3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40" w:customStyle="1">
    <w:name w:val="Default Text"/>
    <w:basedOn w:val="730"/>
    <w:uiPriority w:val="0"/>
    <w:qFormat/>
    <w:pPr>
      <w:jc w:val="left"/>
      <w:widowControl/>
    </w:pPr>
    <w:rPr>
      <w:rFonts w:ascii="Calibri" w:hAnsi="Calibri"/>
      <w:sz w:val="20"/>
      <w:szCs w:val="20"/>
      <w:lang w:eastAsia="en-US"/>
    </w:rPr>
  </w:style>
  <w:style w:type="paragraph" w:styleId="1141" w:customStyle="1">
    <w:name w:val="_Style 10"/>
    <w:basedOn w:val="730"/>
    <w:uiPriority w:val="0"/>
    <w:qFormat/>
    <w:rPr>
      <w:rFonts w:ascii="Tahoma" w:hAnsi="Tahoma"/>
      <w:sz w:val="24"/>
      <w:szCs w:val="20"/>
    </w:rPr>
  </w:style>
  <w:style w:type="paragraph" w:styleId="1142" w:customStyle="1">
    <w:name w:val="GP（表格）"/>
    <w:basedOn w:val="730"/>
    <w:uiPriority w:val="0"/>
    <w:qFormat/>
    <w:rPr>
      <w:rFonts w:ascii="Arial" w:hAnsi="Arial"/>
      <w:sz w:val="18"/>
    </w:rPr>
  </w:style>
  <w:style w:type="paragraph" w:styleId="1143"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44" w:customStyle="1">
    <w:name w:val="并列样式"/>
    <w:basedOn w:val="730"/>
    <w:uiPriority w:val="0"/>
    <w:qFormat/>
    <w:pPr>
      <w:spacing w:before="60" w:after="60"/>
    </w:pPr>
    <w:rPr>
      <w:sz w:val="24"/>
      <w:szCs w:val="20"/>
    </w:rPr>
  </w:style>
  <w:style w:type="paragraph" w:styleId="1145" w:customStyle="1">
    <w:name w:val="Char1"/>
    <w:basedOn w:val="730"/>
    <w:uiPriority w:val="0"/>
    <w:qFormat/>
    <w:pPr>
      <w:ind w:left="432" w:hanging="432"/>
      <w:spacing w:before="156" w:after="156"/>
      <w:tabs>
        <w:tab w:val="left" w:pos="432" w:leader="none"/>
      </w:tabs>
    </w:pPr>
  </w:style>
  <w:style w:type="paragraph" w:styleId="1146" w:customStyle="1">
    <w:name w:val="Section VII Header2"/>
    <w:basedOn w:val="85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47"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48" w:customStyle="1">
    <w:name w:val="TOC 标题1"/>
    <w:uiPriority w:val="39"/>
    <w:unhideWhenUsed/>
    <w:qFormat/>
    <w:rPr>
      <w:rFonts w:hint="default" w:ascii="Times New Roman" w:hAnsi="Times New Roman" w:eastAsia="宋体" w:cs="Times New Roman"/>
      <w:lang w:val="en-US" w:eastAsia="zh-CN" w:bidi="ar-SA"/>
    </w:rPr>
  </w:style>
  <w:style w:type="paragraph" w:styleId="1149" w:customStyle="1">
    <w:name w:val="MM Topic 4"/>
    <w:basedOn w:val="882"/>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50"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5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53" w:customStyle="1">
    <w:name w:val="无间隔"/>
    <w:uiPriority w:val="1"/>
    <w:qFormat/>
    <w:rPr>
      <w:rFonts w:hint="default" w:ascii="Times New Roman" w:hAnsi="Times New Roman" w:eastAsia="宋体" w:cs="Times New Roman"/>
      <w:lang w:val="en-US" w:eastAsia="zh-CN" w:bidi="ar-SA"/>
    </w:rPr>
  </w:style>
  <w:style w:type="paragraph" w:styleId="1154" w:customStyle="1">
    <w:name w:val="p0"/>
    <w:basedOn w:val="730"/>
    <w:uiPriority w:val="0"/>
    <w:qFormat/>
    <w:pPr>
      <w:widowControl/>
    </w:pPr>
    <w:rPr>
      <w:sz w:val="21"/>
      <w:szCs w:val="21"/>
    </w:rPr>
  </w:style>
  <w:style w:type="paragraph" w:styleId="1155" w:customStyle="1">
    <w:name w:val="BodyText1"/>
    <w:basedOn w:val="730"/>
    <w:uiPriority w:val="0"/>
    <w:qFormat/>
    <w:pPr>
      <w:spacing w:line="380" w:lineRule="exact"/>
    </w:pPr>
  </w:style>
  <w:style w:type="paragraph" w:styleId="1156" w:customStyle="1">
    <w:name w:val="正文图标题"/>
    <w:basedOn w:val="730"/>
    <w:next w:val="810"/>
    <w:uiPriority w:val="0"/>
    <w:qFormat/>
    <w:pPr>
      <w:ind w:left="720" w:hanging="720"/>
      <w:jc w:val="center"/>
      <w:widowControl/>
      <w:tabs>
        <w:tab w:val="left" w:pos="480" w:leader="none"/>
      </w:tabs>
    </w:pPr>
    <w:rPr>
      <w:rFonts w:hint="eastAsia" w:ascii="黑体" w:eastAsia="黑体"/>
      <w:sz w:val="20"/>
      <w:szCs w:val="20"/>
    </w:rPr>
  </w:style>
  <w:style w:type="paragraph" w:styleId="1157" w:customStyle="1">
    <w:name w:val="样式2"/>
    <w:basedOn w:val="85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58" w:customStyle="1">
    <w:name w:val="普通(网站)1"/>
    <w:basedOn w:val="819"/>
    <w:uiPriority w:val="0"/>
    <w:qFormat/>
    <w:pPr>
      <w:jc w:val="left"/>
      <w:spacing w:before="100" w:beforeAutospacing="1" w:after="100" w:afterAutospacing="1"/>
      <w:widowControl/>
    </w:pPr>
    <w:rPr>
      <w:rFonts w:ascii="宋体" w:hAnsi="宋体"/>
      <w:sz w:val="24"/>
      <w:szCs w:val="24"/>
    </w:rPr>
  </w:style>
  <w:style w:type="paragraph" w:styleId="1159" w:customStyle="1">
    <w:name w:val="默认段落字体 Para Char Char Char Char Char Char Char"/>
    <w:basedOn w:val="730"/>
    <w:uiPriority w:val="0"/>
    <w:qFormat/>
    <w:rPr>
      <w:rFonts w:ascii="Tahoma" w:hAnsi="Tahoma"/>
      <w:sz w:val="24"/>
      <w:szCs w:val="20"/>
    </w:rPr>
  </w:style>
  <w:style w:type="paragraph" w:styleId="116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1" w:customStyle="1">
    <w:name w:val="题注1"/>
    <w:basedOn w:val="730"/>
    <w:next w:val="730"/>
    <w:uiPriority w:val="35"/>
    <w:unhideWhenUsed/>
    <w:qFormat/>
    <w:pPr>
      <w:spacing w:line="276" w:lineRule="auto"/>
    </w:pPr>
    <w:rPr>
      <w:b/>
      <w:bCs/>
      <w:color w:val="4472c4"/>
      <w:sz w:val="18"/>
      <w:szCs w:val="18"/>
    </w:rPr>
  </w:style>
  <w:style w:type="paragraph" w:styleId="1162" w:customStyle="1">
    <w:name w:val="正文缩进2字符"/>
    <w:basedOn w:val="730"/>
    <w:uiPriority w:val="0"/>
    <w:qFormat/>
    <w:pPr>
      <w:ind w:firstLine="200"/>
      <w:jc w:val="left"/>
      <w:spacing w:line="360" w:lineRule="auto"/>
    </w:pPr>
    <w:rPr>
      <w:sz w:val="24"/>
      <w:szCs w:val="20"/>
    </w:rPr>
  </w:style>
  <w:style w:type="paragraph" w:styleId="1163" w:customStyle="1">
    <w:name w:val="Blockquote"/>
    <w:basedOn w:val="730"/>
    <w:uiPriority w:val="0"/>
    <w:qFormat/>
    <w:pPr>
      <w:ind w:left="764" w:right="567"/>
      <w:jc w:val="left"/>
      <w:spacing w:before="100" w:after="100"/>
    </w:pPr>
    <w:rPr>
      <w:sz w:val="24"/>
    </w:rPr>
  </w:style>
  <w:style w:type="paragraph" w:styleId="1164" w:customStyle="1">
    <w:name w:val="Fließtext"/>
    <w:basedOn w:val="730"/>
    <w:uiPriority w:val="99"/>
    <w:qFormat/>
    <w:rPr>
      <w:rFonts w:ascii="Calibri" w:hAnsi="Calibri"/>
    </w:rPr>
  </w:style>
  <w:style w:type="paragraph" w:styleId="1165" w:customStyle="1">
    <w:name w:val="彩色列表 - 着色 11"/>
    <w:basedOn w:val="730"/>
    <w:uiPriority w:val="99"/>
    <w:qFormat/>
    <w:pPr>
      <w:ind w:firstLine="420"/>
      <w:spacing w:line="274" w:lineRule="auto"/>
    </w:pPr>
    <w:rPr>
      <w:rFonts w:ascii="仿宋_GB2312" w:hAnsi="Calibri" w:eastAsia="仿宋_GB2312"/>
      <w:sz w:val="20"/>
    </w:rPr>
  </w:style>
  <w:style w:type="paragraph" w:styleId="116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67"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68" w:customStyle="1">
    <w:name w:val="正文编号"/>
    <w:basedOn w:val="730"/>
    <w:uiPriority w:val="0"/>
    <w:qFormat/>
    <w:pPr>
      <w:spacing w:line="400" w:lineRule="exact"/>
      <w:tabs>
        <w:tab w:val="left" w:pos="720" w:leader="none"/>
      </w:tabs>
    </w:pPr>
    <w:rPr>
      <w:rFonts w:eastAsia="楷体_GB2312"/>
      <w:spacing w:val="8"/>
      <w:sz w:val="28"/>
      <w:szCs w:val="20"/>
    </w:rPr>
  </w:style>
  <w:style w:type="paragraph" w:styleId="1169"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批注文字1"/>
    <w:basedOn w:val="819"/>
    <w:uiPriority w:val="0"/>
    <w:semiHidden/>
    <w:qFormat/>
    <w:pPr>
      <w:jc w:val="left"/>
    </w:pPr>
    <w:rPr>
      <w:rFonts w:ascii="Times New Roman" w:hAnsi="Times New Roman"/>
      <w:sz w:val="21"/>
    </w:rPr>
  </w:style>
  <w:style w:type="paragraph" w:styleId="1171" w:customStyle="1">
    <w:name w:val="Sub Item List"/>
    <w:basedOn w:val="730"/>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72" w:customStyle="1">
    <w:name w:val="List Table 5 Dark - Accent 3"/>
    <w:basedOn w:val="872"/>
    <w:uiPriority w:val="99"/>
    <w:qFormat/>
    <w:tblPr/>
  </w:style>
  <w:style w:type="table" w:styleId="1173" w:customStyle="1">
    <w:name w:val="List Table 5 Dark - Accent 4"/>
    <w:basedOn w:val="872"/>
    <w:uiPriority w:val="99"/>
    <w:qFormat/>
    <w:tblPr/>
  </w:style>
  <w:style w:type="table" w:styleId="1174" w:customStyle="1">
    <w:name w:val="Grid Table 3 - Accent 1"/>
    <w:basedOn w:val="872"/>
    <w:uiPriority w:val="99"/>
    <w:qFormat/>
    <w:tblPr/>
  </w:style>
  <w:style w:type="table" w:styleId="1175" w:customStyle="1">
    <w:name w:val="Grid Table 1 Light - Accent 2"/>
    <w:basedOn w:val="872"/>
    <w:uiPriority w:val="99"/>
    <w:qFormat/>
    <w:tblPr/>
  </w:style>
  <w:style w:type="table" w:styleId="1176" w:customStyle="1">
    <w:name w:val="Grid Table 1 Light"/>
    <w:basedOn w:val="872"/>
    <w:uiPriority w:val="99"/>
    <w:qFormat/>
    <w:tblPr/>
  </w:style>
  <w:style w:type="table" w:styleId="1177" w:customStyle="1">
    <w:name w:val="Grid Table 2 - Accent 2"/>
    <w:basedOn w:val="872"/>
    <w:uiPriority w:val="99"/>
    <w:qFormat/>
    <w:tblPr/>
  </w:style>
  <w:style w:type="table" w:styleId="1178" w:customStyle="1">
    <w:name w:val="List Table 5 Dark - Accent 5"/>
    <w:basedOn w:val="872"/>
    <w:uiPriority w:val="99"/>
    <w:qFormat/>
    <w:tblPr/>
  </w:style>
  <w:style w:type="table" w:styleId="1179" w:customStyle="1">
    <w:name w:val="Grid Table 4 - Accent 4"/>
    <w:basedOn w:val="872"/>
    <w:uiPriority w:val="59"/>
    <w:qFormat/>
    <w:tblPr/>
  </w:style>
  <w:style w:type="table" w:styleId="1180" w:customStyle="1">
    <w:name w:val="List Table 4 - Accent 2"/>
    <w:basedOn w:val="872"/>
    <w:uiPriority w:val="99"/>
    <w:qFormat/>
    <w:tblPr/>
  </w:style>
  <w:style w:type="table" w:styleId="1181" w:customStyle="1">
    <w:name w:val="Grid Table 5 Dark"/>
    <w:basedOn w:val="872"/>
    <w:uiPriority w:val="99"/>
    <w:qFormat/>
    <w:tblPr/>
  </w:style>
  <w:style w:type="table" w:styleId="1182" w:customStyle="1">
    <w:name w:val="List Table 1 Light"/>
    <w:basedOn w:val="872"/>
    <w:uiPriority w:val="99"/>
    <w:qFormat/>
    <w:tblPr/>
  </w:style>
  <w:style w:type="table" w:styleId="1183" w:customStyle="1">
    <w:name w:val="Plain Table 1"/>
    <w:basedOn w:val="872"/>
    <w:uiPriority w:val="59"/>
    <w:qFormat/>
    <w:tblPr/>
  </w:style>
  <w:style w:type="table" w:styleId="1184" w:customStyle="1">
    <w:name w:val="Grid Table 5 Dark - Accent 6"/>
    <w:basedOn w:val="872"/>
    <w:uiPriority w:val="99"/>
    <w:qFormat/>
    <w:tblPr/>
  </w:style>
  <w:style w:type="table" w:styleId="1185" w:customStyle="1">
    <w:name w:val="Grid Table 2 - Accent 5"/>
    <w:basedOn w:val="872"/>
    <w:uiPriority w:val="99"/>
    <w:qFormat/>
    <w:tblPr/>
  </w:style>
  <w:style w:type="table" w:styleId="1186" w:customStyle="1">
    <w:name w:val="Grid Table 3 - Accent 5"/>
    <w:basedOn w:val="872"/>
    <w:uiPriority w:val="99"/>
    <w:qFormat/>
    <w:tblPr/>
  </w:style>
  <w:style w:type="table" w:styleId="1187" w:customStyle="1">
    <w:name w:val="Bordered &amp; Lined - Accent 2"/>
    <w:basedOn w:val="872"/>
    <w:uiPriority w:val="99"/>
    <w:qFormat/>
    <w:rPr>
      <w:color w:val="404040"/>
    </w:rPr>
    <w:tblPr/>
  </w:style>
  <w:style w:type="table" w:styleId="1188" w:customStyle="1">
    <w:name w:val="Bordered &amp; Lined - Accent 6"/>
    <w:basedOn w:val="872"/>
    <w:uiPriority w:val="99"/>
    <w:qFormat/>
    <w:rPr>
      <w:color w:val="404040"/>
    </w:rPr>
    <w:tblPr/>
  </w:style>
  <w:style w:type="table" w:styleId="1189" w:customStyle="1">
    <w:name w:val="Grid Table 5 Dark - Accent 5"/>
    <w:basedOn w:val="872"/>
    <w:uiPriority w:val="99"/>
    <w:qFormat/>
    <w:tblPr/>
  </w:style>
  <w:style w:type="table" w:styleId="1190" w:customStyle="1">
    <w:name w:val="Grid Table 4 - Accent 1"/>
    <w:basedOn w:val="872"/>
    <w:uiPriority w:val="59"/>
    <w:qFormat/>
    <w:tblPr/>
  </w:style>
  <w:style w:type="table" w:styleId="1191" w:customStyle="1">
    <w:name w:val="List Table 3 - Accent 4"/>
    <w:basedOn w:val="872"/>
    <w:uiPriority w:val="99"/>
    <w:qFormat/>
    <w:tblPr/>
  </w:style>
  <w:style w:type="table" w:styleId="1192" w:customStyle="1">
    <w:name w:val="Grid Table 1 Light - Accent 4"/>
    <w:basedOn w:val="872"/>
    <w:uiPriority w:val="99"/>
    <w:qFormat/>
    <w:tblPr/>
  </w:style>
  <w:style w:type="table" w:styleId="1193" w:customStyle="1">
    <w:name w:val="List Table 3"/>
    <w:basedOn w:val="872"/>
    <w:uiPriority w:val="99"/>
    <w:qFormat/>
    <w:tblPr/>
  </w:style>
  <w:style w:type="table" w:styleId="1194" w:customStyle="1">
    <w:name w:val="List Table 1 Light - Accent 4"/>
    <w:basedOn w:val="872"/>
    <w:uiPriority w:val="99"/>
    <w:qFormat/>
    <w:tblPr/>
  </w:style>
  <w:style w:type="table" w:styleId="1195" w:customStyle="1">
    <w:name w:val="Grid Table 2 - Accent 1"/>
    <w:basedOn w:val="872"/>
    <w:uiPriority w:val="99"/>
    <w:qFormat/>
    <w:tblPr/>
  </w:style>
  <w:style w:type="table" w:styleId="1196" w:customStyle="1">
    <w:name w:val="Bordered - Accent 3"/>
    <w:basedOn w:val="872"/>
    <w:uiPriority w:val="99"/>
    <w:qFormat/>
    <w:tblPr/>
  </w:style>
  <w:style w:type="table" w:styleId="1197" w:customStyle="1">
    <w:name w:val="List Table 7 Colorful - Accent 2"/>
    <w:basedOn w:val="872"/>
    <w:uiPriority w:val="99"/>
    <w:qFormat/>
    <w:tblPr/>
  </w:style>
  <w:style w:type="table" w:styleId="1198" w:customStyle="1">
    <w:name w:val="List Table 7 Colorful - Accent 6"/>
    <w:basedOn w:val="872"/>
    <w:uiPriority w:val="99"/>
    <w:qFormat/>
    <w:tblPr/>
  </w:style>
  <w:style w:type="table" w:styleId="1199" w:customStyle="1">
    <w:name w:val="Grid Table 2"/>
    <w:basedOn w:val="872"/>
    <w:uiPriority w:val="99"/>
    <w:qFormat/>
    <w:tblPr/>
  </w:style>
  <w:style w:type="table" w:styleId="1200" w:customStyle="1">
    <w:name w:val="Grid Table 3"/>
    <w:basedOn w:val="872"/>
    <w:uiPriority w:val="99"/>
    <w:qFormat/>
    <w:tblPr/>
  </w:style>
  <w:style w:type="table" w:styleId="1201" w:customStyle="1">
    <w:name w:val="Grid Table 4 - Accent 6"/>
    <w:basedOn w:val="872"/>
    <w:uiPriority w:val="59"/>
    <w:qFormat/>
    <w:tblPr/>
  </w:style>
  <w:style w:type="table" w:styleId="1202" w:customStyle="1">
    <w:name w:val="List Table 1 Light - Accent 2"/>
    <w:basedOn w:val="872"/>
    <w:uiPriority w:val="99"/>
    <w:qFormat/>
    <w:tblPr/>
  </w:style>
  <w:style w:type="table" w:styleId="1203" w:customStyle="1">
    <w:name w:val="List Table 6 Colorful - Accent 3"/>
    <w:basedOn w:val="872"/>
    <w:uiPriority w:val="99"/>
    <w:qFormat/>
    <w:tblPr/>
  </w:style>
  <w:style w:type="table" w:styleId="1204" w:customStyle="1">
    <w:name w:val="Grid Table 2 - Accent 3"/>
    <w:basedOn w:val="872"/>
    <w:uiPriority w:val="99"/>
    <w:qFormat/>
    <w:tblPr/>
  </w:style>
  <w:style w:type="table" w:styleId="1205" w:customStyle="1">
    <w:name w:val="Grid Table 5 Dark - Accent 3"/>
    <w:basedOn w:val="872"/>
    <w:uiPriority w:val="99"/>
    <w:qFormat/>
    <w:tblPr/>
  </w:style>
  <w:style w:type="table" w:styleId="1206" w:customStyle="1">
    <w:name w:val="Bordered &amp; Lined - Accent 1"/>
    <w:basedOn w:val="872"/>
    <w:uiPriority w:val="99"/>
    <w:qFormat/>
    <w:rPr>
      <w:color w:val="404040"/>
    </w:rPr>
    <w:tblPr/>
  </w:style>
  <w:style w:type="table" w:styleId="1207" w:customStyle="1">
    <w:name w:val="List Table 3 - Accent 1"/>
    <w:basedOn w:val="872"/>
    <w:uiPriority w:val="99"/>
    <w:qFormat/>
    <w:tblPr/>
  </w:style>
  <w:style w:type="table" w:styleId="1208" w:customStyle="1">
    <w:name w:val="Grid Table 1 Light - Accent 6"/>
    <w:basedOn w:val="872"/>
    <w:uiPriority w:val="99"/>
    <w:qFormat/>
    <w:tblPr/>
  </w:style>
  <w:style w:type="table" w:styleId="1209" w:customStyle="1">
    <w:name w:val="Lined - Accent 6"/>
    <w:basedOn w:val="872"/>
    <w:uiPriority w:val="99"/>
    <w:qFormat/>
    <w:rPr>
      <w:color w:val="404040"/>
    </w:rPr>
    <w:tblPr/>
  </w:style>
  <w:style w:type="table" w:styleId="1210" w:customStyle="1">
    <w:name w:val="List Table 7 Colorful - Accent 3"/>
    <w:basedOn w:val="872"/>
    <w:uiPriority w:val="99"/>
    <w:qFormat/>
    <w:tblPr/>
  </w:style>
  <w:style w:type="table" w:styleId="1211" w:customStyle="1">
    <w:name w:val="Grid Table 1 Light - Accent 3"/>
    <w:basedOn w:val="872"/>
    <w:uiPriority w:val="99"/>
    <w:qFormat/>
    <w:tblPr/>
  </w:style>
  <w:style w:type="table" w:styleId="1212" w:customStyle="1">
    <w:name w:val="Grid Table 3 - Accent 6"/>
    <w:basedOn w:val="872"/>
    <w:uiPriority w:val="99"/>
    <w:qFormat/>
    <w:tblPr/>
  </w:style>
  <w:style w:type="table" w:styleId="1213" w:customStyle="1">
    <w:name w:val="Grid Table 5 Dark - Accent 2"/>
    <w:basedOn w:val="872"/>
    <w:uiPriority w:val="99"/>
    <w:qFormat/>
    <w:tblPr/>
  </w:style>
  <w:style w:type="table" w:styleId="1214" w:customStyle="1">
    <w:name w:val="List Table 7 Colorful - Accent 5"/>
    <w:basedOn w:val="872"/>
    <w:uiPriority w:val="99"/>
    <w:qFormat/>
    <w:tblPr/>
  </w:style>
  <w:style w:type="table" w:styleId="1215" w:customStyle="1">
    <w:name w:val="List Table 6 Colorful"/>
    <w:basedOn w:val="872"/>
    <w:uiPriority w:val="99"/>
    <w:qFormat/>
    <w:tblPr/>
  </w:style>
  <w:style w:type="table" w:styleId="1216" w:customStyle="1">
    <w:name w:val="Grid Table 2 - Accent 6"/>
    <w:basedOn w:val="872"/>
    <w:uiPriority w:val="99"/>
    <w:qFormat/>
    <w:tblPr/>
  </w:style>
  <w:style w:type="table" w:styleId="1217" w:customStyle="1">
    <w:name w:val="List Table 5 Dark - Accent 1"/>
    <w:basedOn w:val="872"/>
    <w:uiPriority w:val="99"/>
    <w:qFormat/>
    <w:tblPr/>
  </w:style>
  <w:style w:type="table" w:styleId="1218" w:customStyle="1">
    <w:name w:val="List Table 3 - Accent 6"/>
    <w:basedOn w:val="872"/>
    <w:uiPriority w:val="99"/>
    <w:qFormat/>
    <w:tblPr/>
  </w:style>
  <w:style w:type="table" w:styleId="1219" w:customStyle="1">
    <w:name w:val="List Table 2 - Accent 3"/>
    <w:basedOn w:val="872"/>
    <w:uiPriority w:val="99"/>
    <w:qFormat/>
    <w:tblPr/>
  </w:style>
  <w:style w:type="table" w:styleId="1220" w:customStyle="1">
    <w:name w:val="Grid Table 7 Colorful - Accent 4"/>
    <w:basedOn w:val="872"/>
    <w:uiPriority w:val="99"/>
    <w:qFormat/>
    <w:tblPr/>
  </w:style>
  <w:style w:type="table" w:styleId="1221" w:customStyle="1">
    <w:name w:val="Grid Table 6 Colorful - Accent 6"/>
    <w:basedOn w:val="872"/>
    <w:uiPriority w:val="99"/>
    <w:qFormat/>
    <w:tblPr/>
  </w:style>
  <w:style w:type="table" w:styleId="1222" w:customStyle="1">
    <w:name w:val="Grid Table 7 Colorful - Accent 2"/>
    <w:basedOn w:val="872"/>
    <w:uiPriority w:val="99"/>
    <w:qFormat/>
    <w:tblPr/>
  </w:style>
  <w:style w:type="table" w:styleId="1223" w:customStyle="1">
    <w:name w:val="List Table 4"/>
    <w:basedOn w:val="872"/>
    <w:uiPriority w:val="99"/>
    <w:qFormat/>
    <w:tblPr/>
  </w:style>
  <w:style w:type="table" w:styleId="1224" w:customStyle="1">
    <w:name w:val="List Table 6 Colorful - Accent 5"/>
    <w:basedOn w:val="872"/>
    <w:uiPriority w:val="99"/>
    <w:qFormat/>
    <w:tblPr/>
  </w:style>
  <w:style w:type="table" w:styleId="1225" w:customStyle="1">
    <w:name w:val="List Table 4 - Accent 6"/>
    <w:basedOn w:val="872"/>
    <w:uiPriority w:val="99"/>
    <w:qFormat/>
    <w:tblPr/>
  </w:style>
  <w:style w:type="table" w:styleId="1226" w:customStyle="1">
    <w:name w:val="Grid Table 6 Colorful - Accent 5"/>
    <w:basedOn w:val="872"/>
    <w:uiPriority w:val="99"/>
    <w:qFormat/>
    <w:tblPr/>
  </w:style>
  <w:style w:type="table" w:styleId="1227" w:customStyle="1">
    <w:name w:val="Grid Table 3 - Accent 4"/>
    <w:basedOn w:val="872"/>
    <w:uiPriority w:val="99"/>
    <w:qFormat/>
    <w:tblPr/>
  </w:style>
  <w:style w:type="table" w:styleId="1228" w:customStyle="1">
    <w:name w:val="List Table 3 - Accent 2"/>
    <w:basedOn w:val="872"/>
    <w:uiPriority w:val="99"/>
    <w:qFormat/>
    <w:tblPr/>
  </w:style>
  <w:style w:type="table" w:styleId="1229" w:customStyle="1">
    <w:name w:val="List Table 2 - Accent 4"/>
    <w:basedOn w:val="872"/>
    <w:uiPriority w:val="99"/>
    <w:qFormat/>
    <w:tblPr/>
  </w:style>
  <w:style w:type="table" w:styleId="1230" w:customStyle="1">
    <w:name w:val="List Table 2 - Accent 5"/>
    <w:basedOn w:val="872"/>
    <w:uiPriority w:val="99"/>
    <w:qFormat/>
    <w:tblPr/>
  </w:style>
  <w:style w:type="table" w:styleId="1231" w:customStyle="1">
    <w:name w:val="List Table 2 - Accent 1"/>
    <w:basedOn w:val="872"/>
    <w:uiPriority w:val="99"/>
    <w:qFormat/>
    <w:tblPr/>
  </w:style>
  <w:style w:type="table" w:styleId="1232" w:customStyle="1">
    <w:name w:val="Bordered - Accent 6"/>
    <w:basedOn w:val="872"/>
    <w:uiPriority w:val="99"/>
    <w:qFormat/>
    <w:tblPr/>
  </w:style>
  <w:style w:type="table" w:styleId="1233" w:customStyle="1">
    <w:name w:val="Grid Table 7 Colorful - Accent 5"/>
    <w:basedOn w:val="872"/>
    <w:uiPriority w:val="99"/>
    <w:qFormat/>
    <w:tblPr/>
  </w:style>
  <w:style w:type="table" w:styleId="1234" w:customStyle="1">
    <w:name w:val="List Table 4 - Accent 1"/>
    <w:basedOn w:val="872"/>
    <w:uiPriority w:val="99"/>
    <w:qFormat/>
    <w:tblPr/>
  </w:style>
  <w:style w:type="table" w:styleId="1235" w:customStyle="1">
    <w:name w:val="List Table 6 Colorful - Accent 1"/>
    <w:basedOn w:val="872"/>
    <w:uiPriority w:val="99"/>
    <w:qFormat/>
    <w:tblPr/>
  </w:style>
  <w:style w:type="table" w:styleId="1236" w:customStyle="1">
    <w:name w:val="Bordered"/>
    <w:basedOn w:val="872"/>
    <w:uiPriority w:val="99"/>
    <w:qFormat/>
    <w:tblPr/>
  </w:style>
  <w:style w:type="table" w:styleId="1237" w:customStyle="1">
    <w:name w:val="List Table 2 - Accent 2"/>
    <w:basedOn w:val="872"/>
    <w:uiPriority w:val="99"/>
    <w:qFormat/>
    <w:tblPr/>
  </w:style>
  <w:style w:type="table" w:styleId="1238" w:customStyle="1">
    <w:name w:val="List Table 4 - Accent 4"/>
    <w:basedOn w:val="872"/>
    <w:uiPriority w:val="99"/>
    <w:qFormat/>
    <w:tblPr/>
  </w:style>
  <w:style w:type="table" w:styleId="1239" w:customStyle="1">
    <w:name w:val="Lined - Accent 2"/>
    <w:basedOn w:val="872"/>
    <w:uiPriority w:val="99"/>
    <w:qFormat/>
    <w:rPr>
      <w:color w:val="404040"/>
    </w:rPr>
    <w:tblPr/>
  </w:style>
  <w:style w:type="table" w:styleId="1240" w:customStyle="1">
    <w:name w:val="Bordered &amp; Lined - Accent"/>
    <w:basedOn w:val="872"/>
    <w:uiPriority w:val="99"/>
    <w:qFormat/>
    <w:rPr>
      <w:color w:val="404040"/>
    </w:rPr>
    <w:tblPr/>
  </w:style>
  <w:style w:type="table" w:styleId="1241" w:customStyle="1">
    <w:name w:val="Bordered &amp; Lined - Accent 3"/>
    <w:basedOn w:val="872"/>
    <w:uiPriority w:val="99"/>
    <w:qFormat/>
    <w:rPr>
      <w:color w:val="404040"/>
    </w:rPr>
    <w:tblPr/>
  </w:style>
  <w:style w:type="table" w:styleId="1242" w:customStyle="1">
    <w:name w:val="Plain Table 3"/>
    <w:basedOn w:val="872"/>
    <w:uiPriority w:val="99"/>
    <w:qFormat/>
    <w:tblPr/>
  </w:style>
  <w:style w:type="table" w:styleId="1243" w:customStyle="1">
    <w:name w:val="Grid Table 1 Light - Accent 5"/>
    <w:basedOn w:val="872"/>
    <w:uiPriority w:val="99"/>
    <w:qFormat/>
    <w:tblPr/>
  </w:style>
  <w:style w:type="table" w:styleId="1244" w:customStyle="1">
    <w:name w:val="List Table 3 - Accent 5"/>
    <w:basedOn w:val="872"/>
    <w:uiPriority w:val="99"/>
    <w:qFormat/>
    <w:tblPr/>
  </w:style>
  <w:style w:type="table" w:styleId="1245" w:customStyle="1">
    <w:name w:val="Grid Table 6 Colorful - Accent 4"/>
    <w:basedOn w:val="872"/>
    <w:uiPriority w:val="99"/>
    <w:qFormat/>
    <w:tblPr/>
  </w:style>
  <w:style w:type="table" w:styleId="1246" w:customStyle="1">
    <w:name w:val="Bordered - Accent 4"/>
    <w:basedOn w:val="872"/>
    <w:uiPriority w:val="99"/>
    <w:qFormat/>
    <w:tblPr/>
  </w:style>
  <w:style w:type="table" w:styleId="1247" w:customStyle="1">
    <w:name w:val="Grid Table 4"/>
    <w:basedOn w:val="872"/>
    <w:uiPriority w:val="59"/>
    <w:qFormat/>
    <w:tblPr/>
  </w:style>
  <w:style w:type="table" w:styleId="1248" w:customStyle="1">
    <w:name w:val="Bordered - Accent 5"/>
    <w:basedOn w:val="872"/>
    <w:uiPriority w:val="99"/>
    <w:qFormat/>
    <w:tblPr/>
  </w:style>
  <w:style w:type="table" w:styleId="1249" w:customStyle="1">
    <w:name w:val="Grid Table 6 Colorful - Accent 2"/>
    <w:basedOn w:val="872"/>
    <w:uiPriority w:val="99"/>
    <w:qFormat/>
    <w:tblPr/>
  </w:style>
  <w:style w:type="table" w:styleId="1250" w:customStyle="1">
    <w:name w:val="Grid Table 1 Light - Accent 1"/>
    <w:basedOn w:val="872"/>
    <w:uiPriority w:val="99"/>
    <w:qFormat/>
    <w:tblPr/>
  </w:style>
  <w:style w:type="table" w:styleId="1251" w:customStyle="1">
    <w:name w:val="Lined - Accent 3"/>
    <w:basedOn w:val="872"/>
    <w:uiPriority w:val="99"/>
    <w:qFormat/>
    <w:rPr>
      <w:color w:val="404040"/>
    </w:rPr>
    <w:tblPr/>
  </w:style>
  <w:style w:type="table" w:styleId="1252" w:customStyle="1">
    <w:name w:val="List Table 2"/>
    <w:basedOn w:val="872"/>
    <w:uiPriority w:val="99"/>
    <w:qFormat/>
    <w:tblPr/>
  </w:style>
  <w:style w:type="table" w:styleId="1253" w:customStyle="1">
    <w:name w:val="Bordered - Accent 2"/>
    <w:basedOn w:val="872"/>
    <w:uiPriority w:val="99"/>
    <w:qFormat/>
    <w:tblPr/>
  </w:style>
  <w:style w:type="table" w:styleId="1254" w:customStyle="1">
    <w:name w:val="Grid Table 6 Colorful"/>
    <w:basedOn w:val="872"/>
    <w:uiPriority w:val="99"/>
    <w:qFormat/>
    <w:tblPr/>
  </w:style>
  <w:style w:type="table" w:styleId="1255" w:customStyle="1">
    <w:name w:val="Grid Table 7 Colorful - Accent 1"/>
    <w:basedOn w:val="872"/>
    <w:uiPriority w:val="99"/>
    <w:qFormat/>
    <w:tblPr/>
  </w:style>
  <w:style w:type="table" w:styleId="1256" w:customStyle="1">
    <w:name w:val="Grid Table 3 - Accent 2"/>
    <w:basedOn w:val="872"/>
    <w:uiPriority w:val="99"/>
    <w:qFormat/>
    <w:tblPr/>
  </w:style>
  <w:style w:type="table" w:styleId="1257" w:customStyle="1">
    <w:name w:val="Lined - Accent 1"/>
    <w:basedOn w:val="872"/>
    <w:uiPriority w:val="99"/>
    <w:qFormat/>
    <w:rPr>
      <w:color w:val="404040"/>
    </w:rPr>
    <w:tblPr/>
  </w:style>
  <w:style w:type="table" w:styleId="1258" w:customStyle="1">
    <w:name w:val="Bordered - Accent 1"/>
    <w:basedOn w:val="872"/>
    <w:uiPriority w:val="99"/>
    <w:qFormat/>
    <w:tblPr/>
  </w:style>
  <w:style w:type="table" w:styleId="1259" w:customStyle="1">
    <w:name w:val="网格型1"/>
    <w:basedOn w:val="872"/>
    <w:uiPriority w:val="0"/>
    <w:qFormat/>
    <w:tblPr/>
  </w:style>
  <w:style w:type="table" w:styleId="1260" w:customStyle="1">
    <w:name w:val="Grid Table 5 Dark- Accent 4"/>
    <w:basedOn w:val="872"/>
    <w:uiPriority w:val="99"/>
    <w:qFormat/>
    <w:tblPr/>
  </w:style>
  <w:style w:type="table" w:styleId="1261" w:customStyle="1">
    <w:name w:val="Grid Table 7 Colorful - Accent 3"/>
    <w:basedOn w:val="872"/>
    <w:uiPriority w:val="99"/>
    <w:qFormat/>
    <w:tblPr/>
  </w:style>
  <w:style w:type="table" w:styleId="1262" w:customStyle="1">
    <w:name w:val="List Table 7 Colorful"/>
    <w:basedOn w:val="872"/>
    <w:uiPriority w:val="99"/>
    <w:qFormat/>
    <w:tblPr/>
  </w:style>
  <w:style w:type="table" w:styleId="1263" w:customStyle="1">
    <w:name w:val="Bordered &amp; Lined - Accent 5"/>
    <w:basedOn w:val="872"/>
    <w:uiPriority w:val="99"/>
    <w:qFormat/>
    <w:rPr>
      <w:color w:val="404040"/>
    </w:rPr>
    <w:tblPr/>
  </w:style>
  <w:style w:type="table" w:styleId="1264" w:customStyle="1">
    <w:name w:val="List Table 5 Dark - Accent 2"/>
    <w:basedOn w:val="872"/>
    <w:uiPriority w:val="99"/>
    <w:qFormat/>
    <w:tblPr/>
  </w:style>
  <w:style w:type="table" w:styleId="1265" w:customStyle="1">
    <w:name w:val="Bordered &amp; Lined - Accent 4"/>
    <w:basedOn w:val="872"/>
    <w:uiPriority w:val="99"/>
    <w:qFormat/>
    <w:rPr>
      <w:color w:val="404040"/>
    </w:rPr>
    <w:tblPr/>
  </w:style>
  <w:style w:type="table" w:styleId="1266" w:customStyle="1">
    <w:name w:val="Grid Table 4 - Accent 5"/>
    <w:basedOn w:val="872"/>
    <w:uiPriority w:val="59"/>
    <w:qFormat/>
    <w:tblPr/>
  </w:style>
  <w:style w:type="table" w:styleId="1267" w:customStyle="1">
    <w:name w:val="Grid Table 7 Colorful - Accent 6"/>
    <w:basedOn w:val="872"/>
    <w:uiPriority w:val="99"/>
    <w:qFormat/>
    <w:tblPr/>
  </w:style>
  <w:style w:type="table" w:styleId="1268" w:customStyle="1">
    <w:name w:val="Lined - Accent 5"/>
    <w:basedOn w:val="872"/>
    <w:uiPriority w:val="99"/>
    <w:qFormat/>
    <w:rPr>
      <w:color w:val="404040"/>
    </w:rPr>
    <w:tblPr/>
  </w:style>
  <w:style w:type="table" w:styleId="1269" w:customStyle="1">
    <w:name w:val="Grid Table 5 Dark- Accent 1"/>
    <w:basedOn w:val="872"/>
    <w:uiPriority w:val="99"/>
    <w:qFormat/>
    <w:tblPr/>
  </w:style>
  <w:style w:type="table" w:styleId="1270" w:customStyle="1">
    <w:name w:val="List Table 7 Colorful - Accent 1"/>
    <w:basedOn w:val="872"/>
    <w:uiPriority w:val="99"/>
    <w:qFormat/>
    <w:tblPr/>
  </w:style>
  <w:style w:type="table" w:styleId="1271" w:customStyle="1">
    <w:name w:val="List Table 6 Colorful - Accent 2"/>
    <w:basedOn w:val="872"/>
    <w:uiPriority w:val="99"/>
    <w:qFormat/>
    <w:tblPr/>
  </w:style>
  <w:style w:type="table" w:styleId="1272" w:customStyle="1">
    <w:name w:val="Grid Table 3 - Accent 3"/>
    <w:basedOn w:val="872"/>
    <w:uiPriority w:val="99"/>
    <w:qFormat/>
    <w:tblPr/>
  </w:style>
  <w:style w:type="table" w:styleId="1273" w:customStyle="1">
    <w:name w:val="List Table 6 Colorful - Accent 4"/>
    <w:basedOn w:val="872"/>
    <w:uiPriority w:val="99"/>
    <w:qFormat/>
    <w:tblPr/>
  </w:style>
  <w:style w:type="table" w:styleId="1274" w:customStyle="1">
    <w:name w:val="List Table 4 - Accent 3"/>
    <w:basedOn w:val="872"/>
    <w:uiPriority w:val="99"/>
    <w:qFormat/>
    <w:tblPr/>
  </w:style>
  <w:style w:type="table" w:styleId="1275" w:customStyle="1">
    <w:name w:val="List Table 4 - Accent 5"/>
    <w:basedOn w:val="872"/>
    <w:uiPriority w:val="99"/>
    <w:qFormat/>
    <w:tblPr/>
  </w:style>
  <w:style w:type="table" w:styleId="1276" w:customStyle="1">
    <w:name w:val="Table Grid Light"/>
    <w:basedOn w:val="872"/>
    <w:uiPriority w:val="59"/>
    <w:qFormat/>
    <w:tblPr/>
  </w:style>
  <w:style w:type="table" w:styleId="1277" w:customStyle="1">
    <w:name w:val="List Table 7 Colorful - Accent 4"/>
    <w:basedOn w:val="872"/>
    <w:uiPriority w:val="99"/>
    <w:qFormat/>
    <w:tblPr/>
  </w:style>
  <w:style w:type="table" w:styleId="1278" w:customStyle="1">
    <w:name w:val="List Table 1 Light - Accent 3"/>
    <w:basedOn w:val="872"/>
    <w:uiPriority w:val="99"/>
    <w:qFormat/>
    <w:tblPr/>
  </w:style>
  <w:style w:type="table" w:styleId="1279" w:customStyle="1">
    <w:name w:val="List Table 1 Light - Accent 6"/>
    <w:basedOn w:val="872"/>
    <w:uiPriority w:val="99"/>
    <w:qFormat/>
    <w:tblPr/>
  </w:style>
  <w:style w:type="table" w:styleId="1280" w:customStyle="1">
    <w:name w:val="Lined - Accent"/>
    <w:basedOn w:val="872"/>
    <w:uiPriority w:val="99"/>
    <w:qFormat/>
    <w:rPr>
      <w:color w:val="404040"/>
    </w:rPr>
    <w:tblPr/>
  </w:style>
  <w:style w:type="table" w:styleId="1281" w:customStyle="1">
    <w:name w:val="List Table 1 Light - Accent 1"/>
    <w:basedOn w:val="872"/>
    <w:uiPriority w:val="99"/>
    <w:qFormat/>
    <w:tblPr/>
  </w:style>
  <w:style w:type="table" w:styleId="1282" w:customStyle="1">
    <w:name w:val="Grid Table 4 - Accent 3"/>
    <w:basedOn w:val="872"/>
    <w:uiPriority w:val="59"/>
    <w:qFormat/>
    <w:tblPr/>
  </w:style>
  <w:style w:type="table" w:styleId="1283" w:customStyle="1">
    <w:name w:val="Plain Table 2"/>
    <w:basedOn w:val="872"/>
    <w:uiPriority w:val="59"/>
    <w:qFormat/>
    <w:tblPr/>
  </w:style>
  <w:style w:type="table" w:styleId="1284" w:customStyle="1">
    <w:name w:val="List Table 2 - Accent 6"/>
    <w:basedOn w:val="872"/>
    <w:uiPriority w:val="99"/>
    <w:qFormat/>
    <w:tblPr/>
  </w:style>
  <w:style w:type="table" w:styleId="1285" w:customStyle="1">
    <w:name w:val="List Table 3 - Accent 3"/>
    <w:basedOn w:val="872"/>
    <w:uiPriority w:val="99"/>
    <w:qFormat/>
    <w:tblPr/>
  </w:style>
  <w:style w:type="table" w:styleId="1286" w:customStyle="1">
    <w:name w:val="Grid Table 4 - Accent 2"/>
    <w:basedOn w:val="872"/>
    <w:uiPriority w:val="59"/>
    <w:qFormat/>
    <w:tblPr/>
  </w:style>
  <w:style w:type="table" w:styleId="1287" w:customStyle="1">
    <w:name w:val="Lined - Accent 4"/>
    <w:basedOn w:val="872"/>
    <w:uiPriority w:val="99"/>
    <w:qFormat/>
    <w:rPr>
      <w:color w:val="404040"/>
    </w:rPr>
    <w:tblPr/>
  </w:style>
  <w:style w:type="table" w:styleId="1288" w:customStyle="1">
    <w:name w:val="List Table 6 Colorful - Accent 6"/>
    <w:basedOn w:val="872"/>
    <w:uiPriority w:val="99"/>
    <w:qFormat/>
    <w:tblPr/>
  </w:style>
  <w:style w:type="table" w:styleId="1289" w:customStyle="1">
    <w:name w:val="Grid Table 6 Colorful - Accent 1"/>
    <w:basedOn w:val="872"/>
    <w:uiPriority w:val="99"/>
    <w:qFormat/>
    <w:tblPr/>
  </w:style>
  <w:style w:type="table" w:styleId="1290" w:customStyle="1">
    <w:name w:val="Plain Table 4"/>
    <w:basedOn w:val="872"/>
    <w:uiPriority w:val="99"/>
    <w:qFormat/>
    <w:tblPr/>
  </w:style>
  <w:style w:type="table" w:styleId="1291" w:customStyle="1">
    <w:name w:val="Grid Table 7 Colorful"/>
    <w:basedOn w:val="872"/>
    <w:uiPriority w:val="99"/>
    <w:qFormat/>
    <w:tblPr/>
  </w:style>
  <w:style w:type="table" w:styleId="1292" w:customStyle="1">
    <w:name w:val="List Table 5 Dark - Accent 6"/>
    <w:basedOn w:val="872"/>
    <w:uiPriority w:val="99"/>
    <w:qFormat/>
    <w:tblPr/>
  </w:style>
  <w:style w:type="table" w:styleId="1293" w:customStyle="1">
    <w:name w:val="Plain Table 5"/>
    <w:basedOn w:val="872"/>
    <w:uiPriority w:val="99"/>
    <w:qFormat/>
    <w:tblPr/>
  </w:style>
  <w:style w:type="table" w:styleId="1294" w:customStyle="1">
    <w:name w:val="Grid Table 6 Colorful - Accent 3"/>
    <w:basedOn w:val="872"/>
    <w:uiPriority w:val="99"/>
    <w:qFormat/>
    <w:tblPr/>
  </w:style>
  <w:style w:type="table" w:styleId="1295" w:customStyle="1">
    <w:name w:val="List Table 5 Dark"/>
    <w:basedOn w:val="872"/>
    <w:uiPriority w:val="99"/>
    <w:qFormat/>
    <w:tblPr/>
  </w:style>
  <w:style w:type="table" w:styleId="1296" w:customStyle="1">
    <w:name w:val="List Table 1 Light - Accent 5"/>
    <w:basedOn w:val="872"/>
    <w:uiPriority w:val="99"/>
    <w:qFormat/>
    <w:tblPr/>
  </w:style>
  <w:style w:type="table" w:styleId="1297" w:customStyle="1">
    <w:name w:val="Grid Table 2 - Accent 4"/>
    <w:basedOn w:val="872"/>
    <w:uiPriority w:val="99"/>
    <w:qFormat/>
    <w:tblPr/>
  </w:style>
  <w:style w:type="paragraph" w:styleId="1298" w:customStyle="1">
    <w:name w:val="要求_wwj"/>
    <w:basedOn w:val="730"/>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299" w:customStyle="1">
    <w:name w:val="投标文件正文"/>
    <w:basedOn w:val="730"/>
    <w:uiPriority w:val="0"/>
    <w:qFormat/>
    <w:pPr>
      <w:ind w:firstLine="200"/>
      <w:spacing w:before="40" w:after="40" w:line="400" w:lineRule="exact"/>
    </w:pPr>
    <w:rPr>
      <w:rFonts w:ascii="Times New Roman" w:hAnsi="Times New Roman"/>
      <w:sz w:val="24"/>
      <w:szCs w:val="24"/>
    </w:rPr>
  </w:style>
  <w:style w:type="paragraph" w:styleId="1300" w:customStyle="1">
    <w:name w:val="正文文本1111"/>
    <w:basedOn w:val="730"/>
    <w:next w:val="808"/>
    <w:uiPriority w:val="0"/>
    <w:qFormat/>
    <w:pPr>
      <w:ind w:left="72" w:right="30"/>
      <w:jc w:val="center"/>
      <w:spacing w:after="60" w:line="360" w:lineRule="atLeast"/>
    </w:pPr>
    <w:rPr>
      <w:szCs w:val="22"/>
    </w:rPr>
  </w:style>
  <w:style w:type="paragraph" w:styleId="1301"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张文涛</cp:lastModifiedBy>
  <cp:revision>5</cp:revision>
  <dcterms:created xsi:type="dcterms:W3CDTF">2021-09-07T07:04:00Z</dcterms:created>
  <dcterms:modified xsi:type="dcterms:W3CDTF">2025-11-14T06:14:00Z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eyJoZGlkIjoiY2M5M2FkNTI1ZGE3YjVmNGQ5NGUyOTJkNjI3YTRlOTEiLCJ1c2VySWQiOiIxMTM1NDU4MTc1In0=</vt:lpwstr>
  </property>
  <property fmtid="{D5CDD505-2E9C-101B-9397-08002B2CF9AE}" pid="3" name="KSOProductBuildVer">
    <vt:lpwstr>2052-12.1.0.23122</vt:lpwstr>
  </property>
  <property fmtid="{D5CDD505-2E9C-101B-9397-08002B2CF9AE}" pid="4" name="ICV">
    <vt:lpwstr>58C133124A4A4B16A8C57E228F945C8B_13</vt:lpwstr>
  </property>
</Properties>
</file>